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C1B40" w:rsidR="00AD727A" w:rsidP="008E1063" w:rsidRDefault="00411ED9" w14:paraId="2500CBE3" w14:textId="2CD62D10">
      <w:pPr>
        <w:jc w:val="both"/>
        <w:rPr>
          <w:rFonts w:cstheme="minorHAnsi"/>
          <w:b/>
          <w:bCs/>
        </w:rPr>
      </w:pPr>
      <w:r w:rsidRPr="00CC1B40">
        <w:rPr>
          <w:rFonts w:cstheme="minorHAnsi"/>
          <w:b/>
          <w:bCs/>
        </w:rPr>
        <w:t>VISAS</w:t>
      </w:r>
      <w:r w:rsidRPr="00CC1B40" w:rsidR="00C73FAE">
        <w:rPr>
          <w:rFonts w:cstheme="minorHAnsi"/>
          <w:b/>
          <w:bCs/>
        </w:rPr>
        <w:t xml:space="preserve"> </w:t>
      </w:r>
    </w:p>
    <w:p w:rsidRPr="00CC1B40" w:rsidR="00E7654A" w:rsidP="008E1063" w:rsidRDefault="00E7654A" w14:paraId="580648F5" w14:textId="2341EB4C">
      <w:pPr>
        <w:spacing w:line="330" w:lineRule="atLeast"/>
        <w:jc w:val="both"/>
        <w:rPr>
          <w:rFonts w:cstheme="minorHAnsi"/>
        </w:rPr>
      </w:pPr>
      <w:r w:rsidRPr="00CC1B40">
        <w:rPr>
          <w:rFonts w:cstheme="minorHAnsi"/>
          <w:b/>
          <w:bCs/>
        </w:rPr>
        <w:t xml:space="preserve">Summary of </w:t>
      </w:r>
      <w:r w:rsidRPr="00CC1B40" w:rsidR="00AB45EA">
        <w:rPr>
          <w:rFonts w:cstheme="minorHAnsi"/>
          <w:b/>
          <w:bCs/>
        </w:rPr>
        <w:t xml:space="preserve">various visa </w:t>
      </w:r>
      <w:r w:rsidRPr="00CC1B40" w:rsidR="00166168">
        <w:rPr>
          <w:rFonts w:cstheme="minorHAnsi"/>
          <w:b/>
          <w:bCs/>
        </w:rPr>
        <w:t>categories. I</w:t>
      </w:r>
      <w:r w:rsidRPr="00CC1B40">
        <w:rPr>
          <w:rFonts w:cstheme="minorHAnsi"/>
          <w:b/>
          <w:bCs/>
        </w:rPr>
        <w:t xml:space="preserve"> emphasise this not an exhaustive synopsis of each visa category and it is merely to provide an </w:t>
      </w:r>
      <w:r w:rsidRPr="00CC1B40" w:rsidR="00166168">
        <w:rPr>
          <w:rFonts w:cstheme="minorHAnsi"/>
          <w:b/>
          <w:bCs/>
        </w:rPr>
        <w:t>overview</w:t>
      </w:r>
      <w:r w:rsidRPr="00CC1B40">
        <w:rPr>
          <w:rFonts w:cstheme="minorHAnsi"/>
          <w:b/>
          <w:bCs/>
        </w:rPr>
        <w:t xml:space="preserve"> of certain relevant criteria of each visa referred to. </w:t>
      </w:r>
    </w:p>
    <w:p w:rsidRPr="00CC1B40" w:rsidR="00411ED9" w:rsidP="008E1063" w:rsidRDefault="00411ED9" w14:paraId="2A9A9151" w14:textId="77777777">
      <w:pPr>
        <w:spacing w:after="0" w:line="240" w:lineRule="auto"/>
        <w:jc w:val="both"/>
        <w:rPr>
          <w:rFonts w:cstheme="minorHAnsi"/>
        </w:rPr>
      </w:pPr>
    </w:p>
    <w:p w:rsidRPr="00CC1B40" w:rsidR="00411ED9" w:rsidP="008E1063" w:rsidRDefault="00E57F28" w14:paraId="06C59FB4" w14:textId="3CDC636F">
      <w:pPr>
        <w:spacing w:after="0" w:line="276" w:lineRule="auto"/>
        <w:jc w:val="both"/>
        <w:rPr>
          <w:rFonts w:cstheme="minorHAnsi"/>
          <w:b/>
          <w:bCs/>
          <w:u w:val="single"/>
        </w:rPr>
      </w:pPr>
      <w:r w:rsidRPr="00CC1B40">
        <w:rPr>
          <w:rFonts w:cstheme="minorHAnsi"/>
          <w:b/>
          <w:bCs/>
          <w:u w:val="single"/>
        </w:rPr>
        <w:t>Subclass 482 Temporary Skill Shortage Visa</w:t>
      </w:r>
    </w:p>
    <w:p w:rsidRPr="00CC1B40" w:rsidR="002B7F2B" w:rsidP="008E1063" w:rsidRDefault="002B7F2B" w14:paraId="6DDF6646" w14:textId="77777777">
      <w:pPr>
        <w:spacing w:after="0" w:line="276" w:lineRule="auto"/>
        <w:jc w:val="both"/>
        <w:rPr>
          <w:rFonts w:cstheme="minorHAnsi"/>
          <w:b/>
          <w:bCs/>
          <w:u w:val="single"/>
        </w:rPr>
      </w:pPr>
    </w:p>
    <w:p w:rsidRPr="00CC1B40" w:rsidR="002B7F2B" w:rsidP="008E1063" w:rsidRDefault="00411ED9" w14:paraId="39E12849" w14:textId="77777777">
      <w:pPr>
        <w:spacing w:after="0" w:line="276" w:lineRule="auto"/>
        <w:jc w:val="both"/>
        <w:rPr>
          <w:rFonts w:cstheme="minorHAnsi"/>
          <w:color w:val="000000" w:themeColor="text1"/>
        </w:rPr>
      </w:pPr>
      <w:r w:rsidRPr="00CC1B40">
        <w:rPr>
          <w:rFonts w:cstheme="minorHAnsi"/>
        </w:rPr>
        <w:t xml:space="preserve">The TSS (subclass 482) visa requires </w:t>
      </w:r>
      <w:r w:rsidRPr="00CC1B40" w:rsidR="00572533">
        <w:rPr>
          <w:rFonts w:cstheme="minorHAnsi"/>
        </w:rPr>
        <w:t>an applicant</w:t>
      </w:r>
      <w:r w:rsidRPr="00CC1B40">
        <w:rPr>
          <w:rFonts w:cstheme="minorHAnsi"/>
        </w:rPr>
        <w:t xml:space="preserve"> to be sponsored by an Australian employer to work in Australia in a nominated occupation. </w:t>
      </w:r>
      <w:r w:rsidRPr="00CC1B40" w:rsidR="00572533">
        <w:rPr>
          <w:rFonts w:cstheme="minorHAnsi"/>
        </w:rPr>
        <w:t>As an applicant,</w:t>
      </w:r>
      <w:r w:rsidRPr="00CC1B40" w:rsidR="00A73CD1">
        <w:rPr>
          <w:rFonts w:cstheme="minorHAnsi"/>
        </w:rPr>
        <w:t xml:space="preserve"> </w:t>
      </w:r>
      <w:r w:rsidRPr="00CC1B40" w:rsidR="00572533">
        <w:rPr>
          <w:rFonts w:cstheme="minorHAnsi"/>
        </w:rPr>
        <w:t>you</w:t>
      </w:r>
      <w:r w:rsidRPr="00CC1B40">
        <w:rPr>
          <w:rFonts w:cstheme="minorHAnsi"/>
        </w:rPr>
        <w:t xml:space="preserve"> must have skills (qualifications and/or work experience) that match those required for the nominated position. </w:t>
      </w:r>
      <w:r w:rsidRPr="00CC1B40" w:rsidR="00C16514">
        <w:rPr>
          <w:rFonts w:cstheme="minorHAnsi"/>
          <w:color w:val="000000" w:themeColor="text1"/>
          <w:shd w:val="clear" w:color="auto" w:fill="FFFFFF"/>
        </w:rPr>
        <w:t>Usually</w:t>
      </w:r>
      <w:r w:rsidRPr="00CC1B40" w:rsidR="00EE6AC9">
        <w:rPr>
          <w:rFonts w:cstheme="minorHAnsi"/>
          <w:color w:val="000000" w:themeColor="text1"/>
          <w:shd w:val="clear" w:color="auto" w:fill="FFFFFF"/>
        </w:rPr>
        <w:t>,</w:t>
      </w:r>
      <w:r w:rsidRPr="00CC1B40" w:rsidR="00C16514">
        <w:rPr>
          <w:rFonts w:cstheme="minorHAnsi"/>
          <w:color w:val="000000" w:themeColor="text1"/>
          <w:shd w:val="clear" w:color="auto" w:fill="FFFFFF"/>
        </w:rPr>
        <w:t xml:space="preserve"> you can only work for the business that sponsor</w:t>
      </w:r>
      <w:r w:rsidRPr="00CC1B40" w:rsidR="00AB45EA">
        <w:rPr>
          <w:rFonts w:cstheme="minorHAnsi"/>
          <w:color w:val="000000" w:themeColor="text1"/>
          <w:shd w:val="clear" w:color="auto" w:fill="FFFFFF"/>
        </w:rPr>
        <w:t>s</w:t>
      </w:r>
      <w:r w:rsidRPr="00CC1B40" w:rsidR="00C16514">
        <w:rPr>
          <w:rFonts w:cstheme="minorHAnsi"/>
          <w:color w:val="000000" w:themeColor="text1"/>
          <w:shd w:val="clear" w:color="auto" w:fill="FFFFFF"/>
        </w:rPr>
        <w:t xml:space="preserve"> you or one of its associated entities</w:t>
      </w:r>
      <w:r w:rsidRPr="00CC1B40" w:rsidR="006F4E53">
        <w:rPr>
          <w:rFonts w:cstheme="minorHAnsi"/>
          <w:color w:val="000000" w:themeColor="text1"/>
          <w:shd w:val="clear" w:color="auto" w:fill="FFFFFF"/>
        </w:rPr>
        <w:t>.</w:t>
      </w:r>
    </w:p>
    <w:p w:rsidRPr="00CC1B40" w:rsidR="002B7F2B" w:rsidP="008E1063" w:rsidRDefault="002B7F2B" w14:paraId="003C1764" w14:textId="77777777">
      <w:pPr>
        <w:spacing w:after="0" w:line="276" w:lineRule="auto"/>
        <w:jc w:val="both"/>
        <w:rPr>
          <w:rFonts w:cstheme="minorHAnsi"/>
          <w:color w:val="000000" w:themeColor="text1"/>
        </w:rPr>
      </w:pPr>
    </w:p>
    <w:p w:rsidRPr="00CC1B40" w:rsidR="00411ED9" w:rsidP="008E1063" w:rsidRDefault="00830082" w14:paraId="531F0D2F" w14:textId="1C59FB85">
      <w:pPr>
        <w:spacing w:after="0" w:line="276" w:lineRule="auto"/>
        <w:jc w:val="both"/>
        <w:rPr>
          <w:rFonts w:cstheme="minorHAnsi"/>
          <w:color w:val="000000"/>
        </w:rPr>
      </w:pPr>
      <w:r w:rsidRPr="00CC1B40">
        <w:rPr>
          <w:rFonts w:cstheme="minorHAnsi"/>
          <w:color w:val="000000"/>
        </w:rPr>
        <w:t>The subclass 482 visa employer sponsored visa involves three stages including: 1) Sponsorship by an Australian Employer; 2) Nomination of an eligible occupation on the designated list; and 3) Visa application.</w:t>
      </w:r>
    </w:p>
    <w:p w:rsidRPr="00CC1B40" w:rsidR="002B7F2B" w:rsidP="008E1063" w:rsidRDefault="002B7F2B" w14:paraId="4312ECE4" w14:textId="77777777">
      <w:pPr>
        <w:spacing w:after="0" w:line="276" w:lineRule="auto"/>
        <w:jc w:val="both"/>
        <w:rPr>
          <w:rFonts w:cstheme="minorHAnsi"/>
        </w:rPr>
      </w:pPr>
    </w:p>
    <w:p w:rsidRPr="00CC1B40" w:rsidR="00411ED9" w:rsidP="008E1063" w:rsidRDefault="00411ED9" w14:paraId="6949AC26" w14:textId="31FDE104">
      <w:pPr>
        <w:pStyle w:val="Default"/>
        <w:spacing w:line="276" w:lineRule="auto"/>
        <w:jc w:val="both"/>
        <w:rPr>
          <w:rFonts w:asciiTheme="minorHAnsi" w:hAnsiTheme="minorHAnsi" w:cstheme="minorHAnsi"/>
          <w:sz w:val="22"/>
          <w:szCs w:val="22"/>
          <w:lang w:val="en-AU"/>
        </w:rPr>
      </w:pPr>
      <w:r w:rsidRPr="00CC1B40">
        <w:rPr>
          <w:rFonts w:asciiTheme="minorHAnsi" w:hAnsiTheme="minorHAnsi" w:cstheme="minorHAnsi"/>
          <w:sz w:val="22"/>
          <w:szCs w:val="22"/>
          <w:lang w:val="en-AU"/>
        </w:rPr>
        <w:t xml:space="preserve">Your nominated occupation must be included on: </w:t>
      </w:r>
    </w:p>
    <w:p w:rsidRPr="00CC1B40" w:rsidR="00411ED9" w:rsidP="008E1063" w:rsidRDefault="00411ED9" w14:paraId="4A5E131C" w14:textId="73AE30BD">
      <w:pPr>
        <w:pStyle w:val="Default"/>
        <w:numPr>
          <w:ilvl w:val="0"/>
          <w:numId w:val="1"/>
        </w:numPr>
        <w:spacing w:line="276" w:lineRule="auto"/>
        <w:jc w:val="both"/>
        <w:rPr>
          <w:rFonts w:asciiTheme="minorHAnsi" w:hAnsiTheme="minorHAnsi" w:cstheme="minorHAnsi"/>
          <w:sz w:val="22"/>
          <w:szCs w:val="22"/>
          <w:lang w:val="en-AU"/>
        </w:rPr>
      </w:pPr>
      <w:r w:rsidRPr="00CC1B40">
        <w:rPr>
          <w:rFonts w:asciiTheme="minorHAnsi" w:hAnsiTheme="minorHAnsi" w:cstheme="minorHAnsi"/>
          <w:sz w:val="22"/>
          <w:szCs w:val="22"/>
          <w:lang w:val="en-AU"/>
        </w:rPr>
        <w:t>the Medium and Long-term Strategic Skills List (MLTSSL) which allows for a maximum four-year</w:t>
      </w:r>
      <w:r w:rsidRPr="00CC1B40" w:rsidR="00457FA6">
        <w:rPr>
          <w:rFonts w:asciiTheme="minorHAnsi" w:hAnsiTheme="minorHAnsi" w:cstheme="minorHAnsi"/>
          <w:sz w:val="22"/>
          <w:szCs w:val="22"/>
          <w:lang w:val="en-AU"/>
        </w:rPr>
        <w:t>-</w:t>
      </w:r>
      <w:r w:rsidRPr="00CC1B40">
        <w:rPr>
          <w:rFonts w:asciiTheme="minorHAnsi" w:hAnsiTheme="minorHAnsi" w:cstheme="minorHAnsi"/>
          <w:sz w:val="22"/>
          <w:szCs w:val="22"/>
          <w:lang w:val="en-AU"/>
        </w:rPr>
        <w:t xml:space="preserve">term of employment under the Medium-term stream of this </w:t>
      </w:r>
      <w:proofErr w:type="gramStart"/>
      <w:r w:rsidRPr="00CC1B40">
        <w:rPr>
          <w:rFonts w:asciiTheme="minorHAnsi" w:hAnsiTheme="minorHAnsi" w:cstheme="minorHAnsi"/>
          <w:sz w:val="22"/>
          <w:szCs w:val="22"/>
          <w:lang w:val="en-AU"/>
        </w:rPr>
        <w:t>visa</w:t>
      </w:r>
      <w:r w:rsidRPr="00CC1B40" w:rsidR="00457FA6">
        <w:rPr>
          <w:rFonts w:asciiTheme="minorHAnsi" w:hAnsiTheme="minorHAnsi" w:cstheme="minorHAnsi"/>
          <w:sz w:val="22"/>
          <w:szCs w:val="22"/>
          <w:lang w:val="en-AU"/>
        </w:rPr>
        <w:t>;</w:t>
      </w:r>
      <w:proofErr w:type="gramEnd"/>
      <w:r w:rsidRPr="00CC1B40">
        <w:rPr>
          <w:rFonts w:asciiTheme="minorHAnsi" w:hAnsiTheme="minorHAnsi" w:cstheme="minorHAnsi"/>
          <w:sz w:val="22"/>
          <w:szCs w:val="22"/>
          <w:lang w:val="en-AU"/>
        </w:rPr>
        <w:t xml:space="preserve"> OR </w:t>
      </w:r>
    </w:p>
    <w:p w:rsidRPr="00CC1B40" w:rsidR="00411ED9" w:rsidP="008E1063" w:rsidRDefault="00411ED9" w14:paraId="160FE2D4" w14:textId="3BD3ECF8">
      <w:pPr>
        <w:pStyle w:val="Default"/>
        <w:numPr>
          <w:ilvl w:val="0"/>
          <w:numId w:val="1"/>
        </w:numPr>
        <w:spacing w:line="276" w:lineRule="auto"/>
        <w:jc w:val="both"/>
        <w:rPr>
          <w:rFonts w:asciiTheme="minorHAnsi" w:hAnsiTheme="minorHAnsi" w:cstheme="minorHAnsi"/>
          <w:sz w:val="22"/>
          <w:szCs w:val="22"/>
          <w:lang w:val="en-AU"/>
        </w:rPr>
      </w:pPr>
      <w:r w:rsidRPr="00CC1B40">
        <w:rPr>
          <w:rFonts w:asciiTheme="minorHAnsi" w:hAnsiTheme="minorHAnsi" w:cstheme="minorHAnsi"/>
          <w:sz w:val="22"/>
          <w:szCs w:val="22"/>
          <w:lang w:val="en-AU"/>
        </w:rPr>
        <w:t xml:space="preserve">the Regional Occupation List (ROL) and located in a regional area of Australia. This also allows for a maximum four-year term of employment under the Medium-term stream of this </w:t>
      </w:r>
      <w:proofErr w:type="gramStart"/>
      <w:r w:rsidRPr="00CC1B40">
        <w:rPr>
          <w:rFonts w:asciiTheme="minorHAnsi" w:hAnsiTheme="minorHAnsi" w:cstheme="minorHAnsi"/>
          <w:sz w:val="22"/>
          <w:szCs w:val="22"/>
          <w:lang w:val="en-AU"/>
        </w:rPr>
        <w:t>visa</w:t>
      </w:r>
      <w:r w:rsidRPr="00CC1B40" w:rsidR="00457FA6">
        <w:rPr>
          <w:rFonts w:asciiTheme="minorHAnsi" w:hAnsiTheme="minorHAnsi" w:cstheme="minorHAnsi"/>
          <w:sz w:val="22"/>
          <w:szCs w:val="22"/>
          <w:lang w:val="en-AU"/>
        </w:rPr>
        <w:t>;</w:t>
      </w:r>
      <w:proofErr w:type="gramEnd"/>
      <w:r w:rsidRPr="00CC1B40">
        <w:rPr>
          <w:rFonts w:asciiTheme="minorHAnsi" w:hAnsiTheme="minorHAnsi" w:cstheme="minorHAnsi"/>
          <w:sz w:val="22"/>
          <w:szCs w:val="22"/>
          <w:lang w:val="en-AU"/>
        </w:rPr>
        <w:t xml:space="preserve"> OR </w:t>
      </w:r>
    </w:p>
    <w:p w:rsidRPr="00CC1B40" w:rsidR="00411ED9" w:rsidP="008E1063" w:rsidRDefault="00411ED9" w14:paraId="419738D9" w14:textId="0E931687">
      <w:pPr>
        <w:pStyle w:val="Default"/>
        <w:numPr>
          <w:ilvl w:val="0"/>
          <w:numId w:val="1"/>
        </w:numPr>
        <w:spacing w:line="276" w:lineRule="auto"/>
        <w:jc w:val="both"/>
        <w:rPr>
          <w:rFonts w:asciiTheme="minorHAnsi" w:hAnsiTheme="minorHAnsi" w:cstheme="minorHAnsi"/>
          <w:sz w:val="22"/>
          <w:szCs w:val="22"/>
          <w:lang w:val="en-AU"/>
        </w:rPr>
      </w:pPr>
      <w:r w:rsidRPr="00CC1B40">
        <w:rPr>
          <w:rFonts w:asciiTheme="minorHAnsi" w:hAnsiTheme="minorHAnsi" w:cstheme="minorHAnsi"/>
          <w:sz w:val="22"/>
          <w:szCs w:val="22"/>
          <w:lang w:val="en-AU"/>
        </w:rPr>
        <w:t>the Short-term Skilled Occupation List (STSOL), which allows for a maximum two-year term of employment under the Short-term stream of this visa</w:t>
      </w:r>
      <w:r w:rsidRPr="00CC1B40" w:rsidR="00572533">
        <w:rPr>
          <w:rFonts w:asciiTheme="minorHAnsi" w:hAnsiTheme="minorHAnsi" w:cstheme="minorHAnsi"/>
          <w:sz w:val="22"/>
          <w:szCs w:val="22"/>
          <w:lang w:val="en-AU"/>
        </w:rPr>
        <w:t xml:space="preserve"> and allows you to be sponsored for one further term of 2 years while you in Australia</w:t>
      </w:r>
      <w:r w:rsidRPr="00CC1B40" w:rsidR="00A73CD1">
        <w:rPr>
          <w:rFonts w:asciiTheme="minorHAnsi" w:hAnsiTheme="minorHAnsi" w:cstheme="minorHAnsi"/>
          <w:sz w:val="22"/>
          <w:szCs w:val="22"/>
          <w:lang w:val="en-AU"/>
        </w:rPr>
        <w:t>.</w:t>
      </w:r>
    </w:p>
    <w:p w:rsidRPr="00CC1B40" w:rsidR="00FB60D2" w:rsidP="008E1063" w:rsidRDefault="00FB60D2" w14:paraId="2CE149DD" w14:textId="77777777">
      <w:pPr>
        <w:pStyle w:val="Default"/>
        <w:spacing w:line="276" w:lineRule="auto"/>
        <w:ind w:left="720"/>
        <w:jc w:val="both"/>
        <w:rPr>
          <w:rFonts w:asciiTheme="minorHAnsi" w:hAnsiTheme="minorHAnsi" w:cstheme="minorHAnsi"/>
          <w:sz w:val="22"/>
          <w:szCs w:val="22"/>
        </w:rPr>
      </w:pPr>
    </w:p>
    <w:p w:rsidRPr="00CC1B40" w:rsidR="005E4C84" w:rsidP="008E1063" w:rsidRDefault="00411ED9" w14:paraId="204D1151" w14:textId="59DB74BB">
      <w:pPr>
        <w:spacing w:after="0" w:line="276" w:lineRule="auto"/>
        <w:jc w:val="both"/>
        <w:rPr>
          <w:rFonts w:cstheme="minorHAnsi"/>
        </w:rPr>
      </w:pPr>
      <w:r w:rsidRPr="00CC1B40">
        <w:rPr>
          <w:rFonts w:cstheme="minorHAnsi"/>
        </w:rPr>
        <w:t>It is a temporary residence visa.</w:t>
      </w:r>
      <w:r w:rsidRPr="00CC1B40" w:rsidR="00457FA6">
        <w:rPr>
          <w:rFonts w:cstheme="minorHAnsi"/>
        </w:rPr>
        <w:t xml:space="preserve"> </w:t>
      </w:r>
      <w:r w:rsidRPr="00CC1B40">
        <w:rPr>
          <w:rFonts w:cstheme="minorHAnsi"/>
        </w:rPr>
        <w:t>There is no age cap on this visa.</w:t>
      </w:r>
    </w:p>
    <w:p w:rsidRPr="00CC1B40" w:rsidR="00FB60D2" w:rsidP="008E1063" w:rsidRDefault="00FB60D2" w14:paraId="531A14C8" w14:textId="77777777">
      <w:pPr>
        <w:spacing w:after="0" w:line="276" w:lineRule="auto"/>
        <w:jc w:val="both"/>
        <w:rPr>
          <w:rFonts w:cstheme="minorHAnsi"/>
        </w:rPr>
      </w:pPr>
    </w:p>
    <w:p w:rsidRPr="00CC1B40" w:rsidR="002873F4" w:rsidP="008E1063" w:rsidRDefault="005E4C84" w14:paraId="5414DE9D" w14:textId="7DECFCE3">
      <w:pPr>
        <w:pStyle w:val="NormalWeb"/>
        <w:shd w:val="clear" w:color="auto" w:fill="FFFFFF"/>
        <w:spacing w:before="0" w:beforeAutospacing="0" w:after="0" w:afterAutospacing="0" w:line="276" w:lineRule="auto"/>
        <w:jc w:val="both"/>
        <w:rPr>
          <w:rFonts w:asciiTheme="minorHAnsi" w:hAnsiTheme="minorHAnsi" w:cstheme="minorHAnsi"/>
          <w:color w:val="000000"/>
          <w:lang w:val="en-AU"/>
        </w:rPr>
      </w:pPr>
      <w:r w:rsidRPr="00CC1B40">
        <w:rPr>
          <w:rFonts w:asciiTheme="minorHAnsi" w:hAnsiTheme="minorHAnsi" w:cstheme="minorHAnsi"/>
          <w:color w:val="000000"/>
          <w:lang w:val="en-AU"/>
        </w:rPr>
        <w:t>For the Subclass 482 visa you must</w:t>
      </w:r>
      <w:r w:rsidRPr="00CC1B40" w:rsidR="002873F4">
        <w:rPr>
          <w:rFonts w:asciiTheme="minorHAnsi" w:hAnsiTheme="minorHAnsi" w:cstheme="minorHAnsi"/>
          <w:color w:val="000000"/>
          <w:lang w:val="en-AU"/>
        </w:rPr>
        <w:t>:</w:t>
      </w:r>
    </w:p>
    <w:p w:rsidRPr="00CC1B40" w:rsidR="00A73CD1" w:rsidP="008E1063" w:rsidRDefault="00CE54E3" w14:paraId="061897B7" w14:textId="27116CAD">
      <w:pPr>
        <w:pStyle w:val="ListParagraph"/>
        <w:numPr>
          <w:ilvl w:val="0"/>
          <w:numId w:val="1"/>
        </w:numPr>
        <w:spacing w:after="0" w:line="276" w:lineRule="auto"/>
        <w:jc w:val="both"/>
        <w:rPr>
          <w:rFonts w:asciiTheme="minorHAnsi" w:hAnsiTheme="minorHAnsi" w:cstheme="minorHAnsi"/>
          <w:lang w:val="en-AU"/>
        </w:rPr>
      </w:pPr>
      <w:r w:rsidRPr="00CC1B40">
        <w:rPr>
          <w:rFonts w:asciiTheme="minorHAnsi" w:hAnsiTheme="minorHAnsi" w:cstheme="minorHAnsi"/>
          <w:lang w:val="en-AU"/>
        </w:rPr>
        <w:t>P</w:t>
      </w:r>
      <w:r w:rsidRPr="00CC1B40" w:rsidR="002873F4">
        <w:rPr>
          <w:rFonts w:asciiTheme="minorHAnsi" w:hAnsiTheme="minorHAnsi" w:cstheme="minorHAnsi"/>
          <w:lang w:val="en-AU"/>
        </w:rPr>
        <w:t xml:space="preserve">rove </w:t>
      </w:r>
      <w:r w:rsidRPr="00CC1B40" w:rsidR="005E4C84">
        <w:rPr>
          <w:rFonts w:asciiTheme="minorHAnsi" w:hAnsiTheme="minorHAnsi" w:cstheme="minorHAnsi"/>
          <w:lang w:val="en-AU"/>
        </w:rPr>
        <w:t xml:space="preserve">at least </w:t>
      </w:r>
      <w:r w:rsidR="005610CA">
        <w:rPr>
          <w:rFonts w:asciiTheme="minorHAnsi" w:hAnsiTheme="minorHAnsi" w:cstheme="minorHAnsi"/>
          <w:lang w:val="en-AU"/>
        </w:rPr>
        <w:t>2</w:t>
      </w:r>
      <w:r w:rsidRPr="00EE1B7A" w:rsidR="005E4C84">
        <w:rPr>
          <w:rFonts w:asciiTheme="minorHAnsi" w:hAnsiTheme="minorHAnsi" w:cstheme="minorHAnsi"/>
          <w:color w:val="FF0000"/>
          <w:lang w:val="en-AU"/>
        </w:rPr>
        <w:t xml:space="preserve"> </w:t>
      </w:r>
      <w:r w:rsidRPr="00CC1B40" w:rsidR="005E4C84">
        <w:rPr>
          <w:rFonts w:asciiTheme="minorHAnsi" w:hAnsiTheme="minorHAnsi" w:cstheme="minorHAnsi"/>
          <w:lang w:val="en-AU"/>
        </w:rPr>
        <w:t>years relevant work experience in the nominated occupation or a related field. The period does not need to be continuous and can be equivalent part-time work</w:t>
      </w:r>
      <w:r w:rsidRPr="00CC1B40" w:rsidR="0030348F">
        <w:rPr>
          <w:rFonts w:asciiTheme="minorHAnsi" w:hAnsiTheme="minorHAnsi" w:cstheme="minorHAnsi"/>
          <w:lang w:val="en-AU"/>
        </w:rPr>
        <w:t xml:space="preserve"> (however you must have at least five years of full-time experience in your nominated occupation if you do not have the formal qualifications required for the occupation</w:t>
      </w:r>
      <w:r w:rsidRPr="00CC1B40" w:rsidR="001217BE">
        <w:rPr>
          <w:rFonts w:asciiTheme="minorHAnsi" w:hAnsiTheme="minorHAnsi" w:cstheme="minorHAnsi"/>
          <w:lang w:val="en-AU"/>
        </w:rPr>
        <w:t>)</w:t>
      </w:r>
      <w:r w:rsidRPr="00CC1B40" w:rsidR="0030348F">
        <w:rPr>
          <w:rFonts w:asciiTheme="minorHAnsi" w:hAnsiTheme="minorHAnsi" w:cstheme="minorHAnsi"/>
          <w:lang w:val="en-AU"/>
        </w:rPr>
        <w:t>.</w:t>
      </w:r>
    </w:p>
    <w:p w:rsidRPr="00CC1B40" w:rsidR="00A73CD1" w:rsidP="008E1063" w:rsidRDefault="00CE54E3" w14:paraId="182DF84E" w14:textId="44E85017">
      <w:pPr>
        <w:pStyle w:val="ListParagraph"/>
        <w:numPr>
          <w:ilvl w:val="0"/>
          <w:numId w:val="1"/>
        </w:numPr>
        <w:spacing w:after="0" w:line="276" w:lineRule="auto"/>
        <w:jc w:val="both"/>
        <w:rPr>
          <w:rFonts w:asciiTheme="minorHAnsi" w:hAnsiTheme="minorHAnsi" w:cstheme="minorHAnsi"/>
          <w:lang w:val="en-AU"/>
        </w:rPr>
      </w:pPr>
      <w:r w:rsidRPr="00CC1B40">
        <w:rPr>
          <w:rFonts w:asciiTheme="minorHAnsi" w:hAnsiTheme="minorHAnsi" w:cstheme="minorHAnsi"/>
          <w:lang w:val="en-AU"/>
        </w:rPr>
        <w:t>H</w:t>
      </w:r>
      <w:r w:rsidRPr="00CC1B40" w:rsidR="002873F4">
        <w:rPr>
          <w:rFonts w:asciiTheme="minorHAnsi" w:hAnsiTheme="minorHAnsi" w:cstheme="minorHAnsi"/>
          <w:lang w:val="en-AU"/>
        </w:rPr>
        <w:t xml:space="preserve">ave a relevant skill assessment </w:t>
      </w:r>
      <w:r w:rsidRPr="00CC1B40" w:rsidR="00C16514">
        <w:rPr>
          <w:rFonts w:asciiTheme="minorHAnsi" w:hAnsiTheme="minorHAnsi" w:cstheme="minorHAnsi"/>
          <w:lang w:val="en-AU"/>
        </w:rPr>
        <w:t xml:space="preserve">(only </w:t>
      </w:r>
      <w:r w:rsidRPr="00CC1B40" w:rsidR="002873F4">
        <w:rPr>
          <w:rFonts w:asciiTheme="minorHAnsi" w:hAnsiTheme="minorHAnsi" w:cstheme="minorHAnsi"/>
          <w:lang w:val="en-AU"/>
        </w:rPr>
        <w:t>if this is required for your occupation</w:t>
      </w:r>
      <w:r w:rsidRPr="00CC1B40" w:rsidR="00AB45EA">
        <w:rPr>
          <w:rFonts w:asciiTheme="minorHAnsi" w:hAnsiTheme="minorHAnsi" w:cstheme="minorHAnsi"/>
          <w:lang w:val="en-AU"/>
        </w:rPr>
        <w:t xml:space="preserve"> as many occupations under this visa do not require a skill assessment</w:t>
      </w:r>
      <w:r w:rsidRPr="00CC1B40" w:rsidR="00C16514">
        <w:rPr>
          <w:rFonts w:asciiTheme="minorHAnsi" w:hAnsiTheme="minorHAnsi" w:cstheme="minorHAnsi"/>
          <w:lang w:val="en-AU"/>
        </w:rPr>
        <w:t>)</w:t>
      </w:r>
      <w:r w:rsidRPr="00CC1B40">
        <w:rPr>
          <w:rFonts w:asciiTheme="minorHAnsi" w:hAnsiTheme="minorHAnsi" w:cstheme="minorHAnsi"/>
          <w:lang w:val="en-AU"/>
        </w:rPr>
        <w:t>; and</w:t>
      </w:r>
    </w:p>
    <w:p w:rsidRPr="00CC1B40" w:rsidR="002B7F2B" w:rsidP="008E1063" w:rsidRDefault="00CE54E3" w14:paraId="7459D308" w14:textId="3EF9C49E">
      <w:pPr>
        <w:pStyle w:val="ListParagraph"/>
        <w:numPr>
          <w:ilvl w:val="0"/>
          <w:numId w:val="1"/>
        </w:numPr>
        <w:spacing w:after="0" w:line="276" w:lineRule="auto"/>
        <w:jc w:val="both"/>
        <w:rPr>
          <w:rFonts w:asciiTheme="minorHAnsi" w:hAnsiTheme="minorHAnsi" w:cstheme="minorHAnsi"/>
          <w:lang w:val="en-AU"/>
        </w:rPr>
      </w:pPr>
      <w:r w:rsidRPr="00CC1B40">
        <w:rPr>
          <w:rFonts w:asciiTheme="minorHAnsi" w:hAnsiTheme="minorHAnsi" w:cstheme="minorHAnsi"/>
          <w:lang w:val="en-AU"/>
        </w:rPr>
        <w:t>M</w:t>
      </w:r>
      <w:r w:rsidRPr="00CC1B40" w:rsidR="002873F4">
        <w:rPr>
          <w:rFonts w:asciiTheme="minorHAnsi" w:hAnsiTheme="minorHAnsi" w:cstheme="minorHAnsi"/>
          <w:lang w:val="en-AU"/>
        </w:rPr>
        <w:t>eet minimum English language requirements</w:t>
      </w:r>
      <w:r w:rsidRPr="00CC1B40" w:rsidR="00C92FE3">
        <w:rPr>
          <w:rFonts w:asciiTheme="minorHAnsi" w:hAnsiTheme="minorHAnsi" w:cstheme="minorHAnsi"/>
          <w:lang w:val="en-AU"/>
        </w:rPr>
        <w:t>.</w:t>
      </w:r>
    </w:p>
    <w:p w:rsidRPr="00CC1B40" w:rsidR="002B7F2B" w:rsidP="008E1063" w:rsidRDefault="002B7F2B" w14:paraId="146DA3F2" w14:textId="77777777">
      <w:pPr>
        <w:spacing w:after="0" w:line="276" w:lineRule="auto"/>
        <w:jc w:val="both"/>
        <w:rPr>
          <w:rFonts w:cstheme="minorHAnsi"/>
        </w:rPr>
      </w:pPr>
    </w:p>
    <w:p w:rsidRPr="00CC1B40" w:rsidR="000C3AF8" w:rsidP="008E1063" w:rsidRDefault="00AB45EA" w14:paraId="5EB27E03" w14:textId="470B3DA9">
      <w:pPr>
        <w:pStyle w:val="Default"/>
        <w:spacing w:line="276" w:lineRule="auto"/>
        <w:jc w:val="both"/>
        <w:rPr>
          <w:rFonts w:asciiTheme="minorHAnsi" w:hAnsiTheme="minorHAnsi" w:cstheme="minorHAnsi"/>
          <w:color w:val="auto"/>
          <w:sz w:val="22"/>
          <w:szCs w:val="22"/>
          <w:lang w:val="en-AU"/>
        </w:rPr>
      </w:pPr>
      <w:r w:rsidRPr="00CC1B40">
        <w:rPr>
          <w:rFonts w:asciiTheme="minorHAnsi" w:hAnsiTheme="minorHAnsi" w:cstheme="minorHAnsi"/>
          <w:color w:val="auto"/>
          <w:sz w:val="22"/>
          <w:szCs w:val="22"/>
          <w:lang w:val="en-AU"/>
        </w:rPr>
        <w:t>Under the MLTSSL and ROL st</w:t>
      </w:r>
      <w:r w:rsidRPr="00CC1B40" w:rsidR="003B726A">
        <w:rPr>
          <w:rFonts w:asciiTheme="minorHAnsi" w:hAnsiTheme="minorHAnsi" w:cstheme="minorHAnsi"/>
          <w:color w:val="auto"/>
          <w:sz w:val="22"/>
          <w:szCs w:val="22"/>
          <w:lang w:val="en-AU"/>
        </w:rPr>
        <w:t>r</w:t>
      </w:r>
      <w:r w:rsidRPr="00CC1B40">
        <w:rPr>
          <w:rFonts w:asciiTheme="minorHAnsi" w:hAnsiTheme="minorHAnsi" w:cstheme="minorHAnsi"/>
          <w:color w:val="auto"/>
          <w:sz w:val="22"/>
          <w:szCs w:val="22"/>
          <w:lang w:val="en-AU"/>
        </w:rPr>
        <w:t>eams of this</w:t>
      </w:r>
      <w:r w:rsidRPr="00CC1B40" w:rsidR="000C3AF8">
        <w:rPr>
          <w:rFonts w:asciiTheme="minorHAnsi" w:hAnsiTheme="minorHAnsi" w:cstheme="minorHAnsi"/>
          <w:color w:val="auto"/>
          <w:sz w:val="22"/>
          <w:szCs w:val="22"/>
          <w:lang w:val="en-AU"/>
        </w:rPr>
        <w:t xml:space="preserve"> visa, </w:t>
      </w:r>
    </w:p>
    <w:p w:rsidRPr="00CC1B40" w:rsidR="000C3AF8" w:rsidP="008E1063" w:rsidRDefault="00CE54E3" w14:paraId="41086FD1" w14:textId="5847866F">
      <w:pPr>
        <w:pStyle w:val="Default"/>
        <w:numPr>
          <w:ilvl w:val="0"/>
          <w:numId w:val="1"/>
        </w:numPr>
        <w:spacing w:line="276" w:lineRule="auto"/>
        <w:jc w:val="both"/>
        <w:rPr>
          <w:rFonts w:asciiTheme="minorHAnsi" w:hAnsiTheme="minorHAnsi" w:cstheme="minorHAnsi"/>
          <w:color w:val="auto"/>
          <w:sz w:val="22"/>
          <w:szCs w:val="22"/>
          <w:lang w:val="en-AU"/>
        </w:rPr>
      </w:pPr>
      <w:r w:rsidRPr="00CC1B40">
        <w:rPr>
          <w:rFonts w:asciiTheme="minorHAnsi" w:hAnsiTheme="minorHAnsi" w:cstheme="minorHAnsi"/>
          <w:color w:val="auto"/>
          <w:sz w:val="22"/>
          <w:szCs w:val="22"/>
          <w:lang w:val="en-AU"/>
        </w:rPr>
        <w:t>T</w:t>
      </w:r>
      <w:r w:rsidRPr="00CC1B40" w:rsidR="000C3AF8">
        <w:rPr>
          <w:rFonts w:asciiTheme="minorHAnsi" w:hAnsiTheme="minorHAnsi" w:cstheme="minorHAnsi"/>
          <w:color w:val="auto"/>
          <w:sz w:val="22"/>
          <w:szCs w:val="22"/>
          <w:lang w:val="en-AU"/>
        </w:rPr>
        <w:t xml:space="preserve">his visa can be granted for a period of 4 years. </w:t>
      </w:r>
      <w:bookmarkStart w:name="_Hlk31020074" w:id="0"/>
      <w:r w:rsidRPr="00CC1B40" w:rsidR="000C3AF8">
        <w:rPr>
          <w:rFonts w:asciiTheme="minorHAnsi" w:hAnsiTheme="minorHAnsi" w:cstheme="minorHAnsi"/>
          <w:color w:val="auto"/>
          <w:sz w:val="22"/>
          <w:szCs w:val="22"/>
          <w:lang w:val="en-AU"/>
        </w:rPr>
        <w:t>It can also be renewed.</w:t>
      </w:r>
      <w:bookmarkEnd w:id="0"/>
    </w:p>
    <w:p w:rsidRPr="00CC1B40" w:rsidR="00EA7295" w:rsidP="008E1063" w:rsidRDefault="00EA7295" w14:paraId="4DBA27CB" w14:textId="77777777">
      <w:pPr>
        <w:pStyle w:val="Default"/>
        <w:spacing w:line="276" w:lineRule="auto"/>
        <w:jc w:val="both"/>
        <w:rPr>
          <w:rFonts w:asciiTheme="minorHAnsi" w:hAnsiTheme="minorHAnsi" w:cstheme="minorHAnsi"/>
          <w:color w:val="auto"/>
          <w:sz w:val="22"/>
          <w:szCs w:val="22"/>
          <w:lang w:val="en-AU"/>
        </w:rPr>
      </w:pPr>
    </w:p>
    <w:p w:rsidRPr="00CC1B40" w:rsidR="000C3AF8" w:rsidP="008E1063" w:rsidRDefault="000C3AF8" w14:paraId="2F1A2B31" w14:textId="559BBFB1">
      <w:pPr>
        <w:pStyle w:val="Default"/>
        <w:spacing w:line="276" w:lineRule="auto"/>
        <w:jc w:val="both"/>
        <w:rPr>
          <w:rFonts w:asciiTheme="minorHAnsi" w:hAnsiTheme="minorHAnsi" w:cstheme="minorHAnsi"/>
          <w:color w:val="auto"/>
          <w:sz w:val="22"/>
          <w:szCs w:val="22"/>
          <w:lang w:val="en-AU"/>
        </w:rPr>
      </w:pPr>
      <w:r w:rsidRPr="00CC1B40">
        <w:rPr>
          <w:rFonts w:asciiTheme="minorHAnsi" w:hAnsiTheme="minorHAnsi" w:cstheme="minorHAnsi"/>
          <w:color w:val="auto"/>
          <w:sz w:val="22"/>
          <w:szCs w:val="22"/>
          <w:lang w:val="en-AU"/>
        </w:rPr>
        <w:t xml:space="preserve">The </w:t>
      </w:r>
      <w:r w:rsidRPr="00CC1B40" w:rsidR="00C16514">
        <w:rPr>
          <w:rFonts w:asciiTheme="minorHAnsi" w:hAnsiTheme="minorHAnsi" w:cstheme="minorHAnsi"/>
          <w:color w:val="auto"/>
          <w:sz w:val="22"/>
          <w:szCs w:val="22"/>
          <w:lang w:val="en-AU"/>
        </w:rPr>
        <w:t xml:space="preserve">Government </w:t>
      </w:r>
      <w:r w:rsidRPr="00CC1B40">
        <w:rPr>
          <w:rFonts w:asciiTheme="minorHAnsi" w:hAnsiTheme="minorHAnsi" w:cstheme="minorHAnsi"/>
          <w:color w:val="auto"/>
          <w:sz w:val="22"/>
          <w:szCs w:val="22"/>
          <w:lang w:val="en-AU"/>
        </w:rPr>
        <w:t xml:space="preserve">visa costs are AUD </w:t>
      </w:r>
      <w:r w:rsidRPr="00CC1B40" w:rsidR="006A0E7C">
        <w:rPr>
          <w:rFonts w:asciiTheme="minorHAnsi" w:hAnsiTheme="minorHAnsi" w:cstheme="minorHAnsi"/>
          <w:color w:val="auto"/>
          <w:sz w:val="22"/>
          <w:szCs w:val="22"/>
          <w:lang w:val="en-AU"/>
        </w:rPr>
        <w:t>3</w:t>
      </w:r>
      <w:r w:rsidRPr="00CC1B40">
        <w:rPr>
          <w:rFonts w:asciiTheme="minorHAnsi" w:hAnsiTheme="minorHAnsi" w:cstheme="minorHAnsi"/>
          <w:color w:val="auto"/>
          <w:sz w:val="22"/>
          <w:szCs w:val="22"/>
          <w:lang w:val="en-AU"/>
        </w:rPr>
        <w:t>,</w:t>
      </w:r>
      <w:r w:rsidRPr="00CC1B40" w:rsidR="001F6880">
        <w:rPr>
          <w:rFonts w:asciiTheme="minorHAnsi" w:hAnsiTheme="minorHAnsi" w:cstheme="minorHAnsi"/>
          <w:color w:val="auto"/>
          <w:sz w:val="22"/>
          <w:szCs w:val="22"/>
          <w:lang w:val="en-AU"/>
        </w:rPr>
        <w:t>11</w:t>
      </w:r>
      <w:r w:rsidRPr="00CC1B40" w:rsidR="006A0E7C">
        <w:rPr>
          <w:rFonts w:asciiTheme="minorHAnsi" w:hAnsiTheme="minorHAnsi" w:cstheme="minorHAnsi"/>
          <w:color w:val="auto"/>
          <w:sz w:val="22"/>
          <w:szCs w:val="22"/>
          <w:lang w:val="en-AU"/>
        </w:rPr>
        <w:t>5</w:t>
      </w:r>
      <w:r w:rsidRPr="00CC1B40">
        <w:rPr>
          <w:rFonts w:asciiTheme="minorHAnsi" w:hAnsiTheme="minorHAnsi" w:cstheme="minorHAnsi"/>
          <w:color w:val="auto"/>
          <w:sz w:val="22"/>
          <w:szCs w:val="22"/>
          <w:lang w:val="en-AU"/>
        </w:rPr>
        <w:t xml:space="preserve"> for the main applicant and for each dependant 18 years and over, and AUD </w:t>
      </w:r>
      <w:r w:rsidRPr="00CC1B40" w:rsidR="006A0E7C">
        <w:rPr>
          <w:rFonts w:asciiTheme="minorHAnsi" w:hAnsiTheme="minorHAnsi" w:cstheme="minorHAnsi"/>
          <w:color w:val="auto"/>
          <w:sz w:val="22"/>
          <w:szCs w:val="22"/>
          <w:lang w:val="en-AU"/>
        </w:rPr>
        <w:t>7</w:t>
      </w:r>
      <w:r w:rsidRPr="00CC1B40" w:rsidR="001F6880">
        <w:rPr>
          <w:rFonts w:asciiTheme="minorHAnsi" w:hAnsiTheme="minorHAnsi" w:cstheme="minorHAnsi"/>
          <w:color w:val="auto"/>
          <w:sz w:val="22"/>
          <w:szCs w:val="22"/>
          <w:lang w:val="en-AU"/>
        </w:rPr>
        <w:t>8</w:t>
      </w:r>
      <w:r w:rsidRPr="00CC1B40" w:rsidR="006A0E7C">
        <w:rPr>
          <w:rFonts w:asciiTheme="minorHAnsi" w:hAnsiTheme="minorHAnsi" w:cstheme="minorHAnsi"/>
          <w:color w:val="auto"/>
          <w:sz w:val="22"/>
          <w:szCs w:val="22"/>
          <w:lang w:val="en-AU"/>
        </w:rPr>
        <w:t>0</w:t>
      </w:r>
      <w:r w:rsidRPr="00CC1B40">
        <w:rPr>
          <w:rFonts w:asciiTheme="minorHAnsi" w:hAnsiTheme="minorHAnsi" w:cstheme="minorHAnsi"/>
          <w:color w:val="auto"/>
          <w:sz w:val="22"/>
          <w:szCs w:val="22"/>
          <w:lang w:val="en-AU"/>
        </w:rPr>
        <w:t xml:space="preserve"> for each dependant under 18 years old.  </w:t>
      </w:r>
    </w:p>
    <w:p w:rsidRPr="00CC1B40" w:rsidR="000C3AF8" w:rsidP="008E1063" w:rsidRDefault="000C3AF8" w14:paraId="61DB548C" w14:textId="37F04D96">
      <w:pPr>
        <w:pStyle w:val="Default"/>
        <w:spacing w:line="276" w:lineRule="auto"/>
        <w:ind w:left="720"/>
        <w:jc w:val="both"/>
        <w:rPr>
          <w:rFonts w:asciiTheme="minorHAnsi" w:hAnsiTheme="minorHAnsi" w:cstheme="minorHAnsi"/>
          <w:color w:val="auto"/>
          <w:sz w:val="22"/>
          <w:szCs w:val="22"/>
          <w:lang w:val="en-AU"/>
        </w:rPr>
      </w:pPr>
      <w:r w:rsidRPr="00CC1B40">
        <w:rPr>
          <w:rFonts w:asciiTheme="minorHAnsi" w:hAnsiTheme="minorHAnsi" w:cstheme="minorHAnsi"/>
          <w:color w:val="auto"/>
          <w:sz w:val="22"/>
          <w:szCs w:val="22"/>
          <w:lang w:val="en-AU"/>
        </w:rPr>
        <w:t xml:space="preserve"> </w:t>
      </w:r>
    </w:p>
    <w:p w:rsidRPr="00CC1B40" w:rsidR="000C3AF8" w:rsidP="008E1063" w:rsidRDefault="000C3AF8" w14:paraId="46ED8725" w14:textId="7AA35CD0">
      <w:pPr>
        <w:pStyle w:val="Default"/>
        <w:spacing w:line="276" w:lineRule="auto"/>
        <w:jc w:val="both"/>
        <w:rPr>
          <w:rFonts w:asciiTheme="minorHAnsi" w:hAnsiTheme="minorHAnsi" w:cstheme="minorHAnsi"/>
          <w:color w:val="auto"/>
          <w:sz w:val="22"/>
          <w:szCs w:val="22"/>
          <w:lang w:val="en-AU"/>
        </w:rPr>
      </w:pPr>
      <w:r w:rsidRPr="00CC1B40">
        <w:rPr>
          <w:rFonts w:asciiTheme="minorHAnsi" w:hAnsiTheme="minorHAnsi" w:cstheme="minorHAnsi"/>
          <w:color w:val="auto"/>
          <w:sz w:val="22"/>
          <w:szCs w:val="22"/>
          <w:lang w:val="en-AU"/>
        </w:rPr>
        <w:t>For the Short-term stream of this visa:</w:t>
      </w:r>
    </w:p>
    <w:p w:rsidR="002B7F2B" w:rsidP="007204F8" w:rsidRDefault="00CE54E3" w14:paraId="7506E69D" w14:textId="30292F13">
      <w:pPr>
        <w:pStyle w:val="Default"/>
        <w:numPr>
          <w:ilvl w:val="0"/>
          <w:numId w:val="1"/>
        </w:numPr>
        <w:spacing w:line="276" w:lineRule="auto"/>
        <w:jc w:val="both"/>
        <w:rPr>
          <w:rFonts w:eastAsia="Times New Roman" w:asciiTheme="minorHAnsi" w:hAnsiTheme="minorHAnsi" w:cstheme="minorHAnsi"/>
          <w:sz w:val="22"/>
          <w:szCs w:val="22"/>
          <w:lang w:val="en-AU" w:eastAsia="zh-CN"/>
        </w:rPr>
      </w:pPr>
      <w:r w:rsidRPr="00CC1B40">
        <w:rPr>
          <w:rFonts w:asciiTheme="minorHAnsi" w:hAnsiTheme="minorHAnsi" w:cstheme="minorHAnsi"/>
          <w:sz w:val="22"/>
          <w:szCs w:val="22"/>
          <w:lang w:val="en-AU"/>
        </w:rPr>
        <w:t>T</w:t>
      </w:r>
      <w:r w:rsidRPr="00CC1B40" w:rsidR="000C3AF8">
        <w:rPr>
          <w:rFonts w:asciiTheme="minorHAnsi" w:hAnsiTheme="minorHAnsi" w:cstheme="minorHAnsi"/>
          <w:sz w:val="22"/>
          <w:szCs w:val="22"/>
          <w:lang w:val="en-AU"/>
        </w:rPr>
        <w:t>his visa can be granted for a period of 2 years</w:t>
      </w:r>
      <w:r w:rsidRPr="00CC1B40" w:rsidR="00C16514">
        <w:rPr>
          <w:rFonts w:asciiTheme="minorHAnsi" w:hAnsiTheme="minorHAnsi" w:cstheme="minorHAnsi"/>
          <w:sz w:val="22"/>
          <w:szCs w:val="22"/>
          <w:lang w:val="en-AU"/>
        </w:rPr>
        <w:t>.</w:t>
      </w:r>
      <w:r w:rsidRPr="00CC1B40" w:rsidR="00C16514">
        <w:rPr>
          <w:rFonts w:asciiTheme="minorHAnsi" w:hAnsiTheme="minorHAnsi" w:cstheme="minorHAnsi"/>
          <w:sz w:val="22"/>
          <w:szCs w:val="22"/>
        </w:rPr>
        <w:t xml:space="preserve"> </w:t>
      </w:r>
      <w:r w:rsidRPr="00CC1B40" w:rsidR="00C16514">
        <w:rPr>
          <w:rFonts w:eastAsia="Times New Roman" w:asciiTheme="minorHAnsi" w:hAnsiTheme="minorHAnsi" w:cstheme="minorHAnsi"/>
          <w:sz w:val="22"/>
          <w:szCs w:val="22"/>
          <w:lang w:val="en-AU" w:eastAsia="zh-CN"/>
        </w:rPr>
        <w:t> </w:t>
      </w:r>
    </w:p>
    <w:p w:rsidR="007204F8" w:rsidP="007204F8" w:rsidRDefault="007204F8" w14:paraId="0AB9D993" w14:textId="3D5E8CBE">
      <w:pPr>
        <w:pStyle w:val="Default"/>
        <w:numPr>
          <w:ilvl w:val="0"/>
          <w:numId w:val="1"/>
        </w:numPr>
        <w:spacing w:line="276" w:lineRule="auto"/>
        <w:jc w:val="both"/>
        <w:rPr>
          <w:rFonts w:eastAsia="Times New Roman" w:asciiTheme="minorHAnsi" w:hAnsiTheme="minorHAnsi" w:cstheme="minorHAnsi"/>
          <w:sz w:val="22"/>
          <w:szCs w:val="22"/>
          <w:lang w:val="en-AU" w:eastAsia="zh-CN"/>
        </w:rPr>
      </w:pPr>
      <w:r>
        <w:rPr>
          <w:rFonts w:eastAsia="Times New Roman" w:asciiTheme="minorHAnsi" w:hAnsiTheme="minorHAnsi" w:cstheme="minorHAnsi"/>
          <w:sz w:val="22"/>
          <w:szCs w:val="22"/>
          <w:lang w:val="en-AU" w:eastAsia="zh-CN"/>
        </w:rPr>
        <w:t xml:space="preserve">The limit on short-term stream TSS visa applications that can </w:t>
      </w:r>
      <w:r w:rsidR="00F336F9">
        <w:rPr>
          <w:rFonts w:eastAsia="Times New Roman" w:asciiTheme="minorHAnsi" w:hAnsiTheme="minorHAnsi" w:cstheme="minorHAnsi"/>
          <w:sz w:val="22"/>
          <w:szCs w:val="22"/>
          <w:lang w:val="en-AU" w:eastAsia="zh-CN"/>
        </w:rPr>
        <w:t xml:space="preserve">be made onshore, in Australia has been removed to </w:t>
      </w:r>
      <w:r w:rsidR="005958AE">
        <w:rPr>
          <w:rFonts w:eastAsia="Times New Roman" w:asciiTheme="minorHAnsi" w:hAnsiTheme="minorHAnsi" w:cstheme="minorHAnsi"/>
          <w:sz w:val="22"/>
          <w:szCs w:val="22"/>
          <w:lang w:val="en-AU" w:eastAsia="zh-CN"/>
        </w:rPr>
        <w:t>allow applicants and current visa holders to complete two years</w:t>
      </w:r>
      <w:r w:rsidR="002B0A6D">
        <w:rPr>
          <w:rFonts w:eastAsia="Times New Roman" w:asciiTheme="minorHAnsi" w:hAnsiTheme="minorHAnsi" w:cstheme="minorHAnsi"/>
          <w:sz w:val="22"/>
          <w:szCs w:val="22"/>
          <w:lang w:val="en-AU" w:eastAsia="zh-CN"/>
        </w:rPr>
        <w:t xml:space="preserve"> with the employer without having to depart Australia.</w:t>
      </w:r>
    </w:p>
    <w:p w:rsidRPr="007204F8" w:rsidR="002B0A6D" w:rsidP="002B0A6D" w:rsidRDefault="002B0A6D" w14:paraId="0B9B89F8" w14:textId="77777777">
      <w:pPr>
        <w:pStyle w:val="Default"/>
        <w:spacing w:line="276" w:lineRule="auto"/>
        <w:ind w:left="720"/>
        <w:jc w:val="both"/>
        <w:rPr>
          <w:rFonts w:eastAsia="Times New Roman" w:asciiTheme="minorHAnsi" w:hAnsiTheme="minorHAnsi" w:cstheme="minorHAnsi"/>
          <w:sz w:val="22"/>
          <w:szCs w:val="22"/>
          <w:lang w:val="en-AU" w:eastAsia="zh-CN"/>
        </w:rPr>
      </w:pPr>
    </w:p>
    <w:p w:rsidRPr="006B142A" w:rsidR="001568A6" w:rsidP="006B142A" w:rsidRDefault="000C3AF8" w14:paraId="585AA8E2" w14:textId="79E62660">
      <w:pPr>
        <w:pStyle w:val="Default"/>
        <w:spacing w:line="276" w:lineRule="auto"/>
        <w:jc w:val="both"/>
        <w:rPr>
          <w:rFonts w:asciiTheme="minorHAnsi" w:hAnsiTheme="minorHAnsi" w:cstheme="minorHAnsi"/>
          <w:color w:val="auto"/>
          <w:sz w:val="22"/>
          <w:szCs w:val="22"/>
          <w:lang w:val="en-AU"/>
        </w:rPr>
      </w:pPr>
      <w:r w:rsidRPr="00CC1B40">
        <w:rPr>
          <w:rFonts w:asciiTheme="minorHAnsi" w:hAnsiTheme="minorHAnsi" w:cstheme="minorHAnsi"/>
          <w:color w:val="auto"/>
          <w:sz w:val="22"/>
          <w:szCs w:val="22"/>
          <w:lang w:val="en-AU"/>
        </w:rPr>
        <w:t xml:space="preserve">The </w:t>
      </w:r>
      <w:r w:rsidRPr="00CC1B40" w:rsidR="00C16514">
        <w:rPr>
          <w:rFonts w:asciiTheme="minorHAnsi" w:hAnsiTheme="minorHAnsi" w:cstheme="minorHAnsi"/>
          <w:color w:val="auto"/>
          <w:sz w:val="22"/>
          <w:szCs w:val="22"/>
          <w:lang w:val="en-AU"/>
        </w:rPr>
        <w:t xml:space="preserve">Government </w:t>
      </w:r>
      <w:r w:rsidRPr="00CC1B40">
        <w:rPr>
          <w:rFonts w:asciiTheme="minorHAnsi" w:hAnsiTheme="minorHAnsi" w:cstheme="minorHAnsi"/>
          <w:color w:val="auto"/>
          <w:sz w:val="22"/>
          <w:szCs w:val="22"/>
          <w:lang w:val="en-AU"/>
        </w:rPr>
        <w:t>visa costs are AUD 1,</w:t>
      </w:r>
      <w:r w:rsidRPr="00CC1B40" w:rsidR="006A0E7C">
        <w:rPr>
          <w:rFonts w:asciiTheme="minorHAnsi" w:hAnsiTheme="minorHAnsi" w:cstheme="minorHAnsi"/>
          <w:color w:val="auto"/>
          <w:sz w:val="22"/>
          <w:szCs w:val="22"/>
          <w:lang w:val="en-AU"/>
        </w:rPr>
        <w:t>4</w:t>
      </w:r>
      <w:r w:rsidRPr="00CC1B40" w:rsidR="001F6880">
        <w:rPr>
          <w:rFonts w:asciiTheme="minorHAnsi" w:hAnsiTheme="minorHAnsi" w:cstheme="minorHAnsi"/>
          <w:color w:val="auto"/>
          <w:sz w:val="22"/>
          <w:szCs w:val="22"/>
          <w:lang w:val="en-AU"/>
        </w:rPr>
        <w:t>9</w:t>
      </w:r>
      <w:r w:rsidRPr="00CC1B40" w:rsidR="006A0E7C">
        <w:rPr>
          <w:rFonts w:asciiTheme="minorHAnsi" w:hAnsiTheme="minorHAnsi" w:cstheme="minorHAnsi"/>
          <w:color w:val="auto"/>
          <w:sz w:val="22"/>
          <w:szCs w:val="22"/>
          <w:lang w:val="en-AU"/>
        </w:rPr>
        <w:t>5</w:t>
      </w:r>
      <w:r w:rsidRPr="00CC1B40">
        <w:rPr>
          <w:rFonts w:asciiTheme="minorHAnsi" w:hAnsiTheme="minorHAnsi" w:cstheme="minorHAnsi"/>
          <w:color w:val="auto"/>
          <w:sz w:val="22"/>
          <w:szCs w:val="22"/>
          <w:lang w:val="en-AU"/>
        </w:rPr>
        <w:t xml:space="preserve"> for the main applicant and for each dependant 18 years and over, and AUD 3</w:t>
      </w:r>
      <w:r w:rsidRPr="00CC1B40" w:rsidR="001F6880">
        <w:rPr>
          <w:rFonts w:asciiTheme="minorHAnsi" w:hAnsiTheme="minorHAnsi" w:cstheme="minorHAnsi"/>
          <w:color w:val="auto"/>
          <w:sz w:val="22"/>
          <w:szCs w:val="22"/>
          <w:lang w:val="en-AU"/>
        </w:rPr>
        <w:t>7</w:t>
      </w:r>
      <w:r w:rsidRPr="00CC1B40" w:rsidR="006A0E7C">
        <w:rPr>
          <w:rFonts w:asciiTheme="minorHAnsi" w:hAnsiTheme="minorHAnsi" w:cstheme="minorHAnsi"/>
          <w:color w:val="auto"/>
          <w:sz w:val="22"/>
          <w:szCs w:val="22"/>
          <w:lang w:val="en-AU"/>
        </w:rPr>
        <w:t>5</w:t>
      </w:r>
      <w:r w:rsidRPr="00CC1B40">
        <w:rPr>
          <w:rFonts w:asciiTheme="minorHAnsi" w:hAnsiTheme="minorHAnsi" w:cstheme="minorHAnsi"/>
          <w:color w:val="auto"/>
          <w:sz w:val="22"/>
          <w:szCs w:val="22"/>
          <w:lang w:val="en-AU"/>
        </w:rPr>
        <w:t xml:space="preserve"> for each dependant under 18 years old.   </w:t>
      </w:r>
    </w:p>
    <w:p w:rsidRPr="00CC1B40" w:rsidR="00E57F28" w:rsidP="008E1063" w:rsidRDefault="00615996" w14:paraId="01DDFDBC" w14:textId="6EF22409">
      <w:pPr>
        <w:spacing w:after="0" w:line="276" w:lineRule="auto"/>
        <w:jc w:val="both"/>
        <w:rPr>
          <w:rFonts w:cstheme="minorHAnsi"/>
          <w:b/>
          <w:bCs/>
          <w:u w:val="single"/>
        </w:rPr>
      </w:pPr>
      <w:r w:rsidRPr="00CC1B40">
        <w:rPr>
          <w:rFonts w:cstheme="minorHAnsi"/>
          <w:b/>
          <w:bCs/>
          <w:u w:val="single"/>
        </w:rPr>
        <w:lastRenderedPageBreak/>
        <w:t xml:space="preserve">(Subclass 189) </w:t>
      </w:r>
      <w:r w:rsidRPr="00CC1B40" w:rsidR="00E57F28">
        <w:rPr>
          <w:rFonts w:cstheme="minorHAnsi"/>
          <w:b/>
          <w:bCs/>
          <w:u w:val="single"/>
        </w:rPr>
        <w:t xml:space="preserve">Skilled Independent Visa </w:t>
      </w:r>
    </w:p>
    <w:p w:rsidRPr="00CC1B40" w:rsidR="002B7F2B" w:rsidP="008E1063" w:rsidRDefault="002B7F2B" w14:paraId="5A5D69B9" w14:textId="77777777">
      <w:pPr>
        <w:spacing w:after="0" w:line="276" w:lineRule="auto"/>
        <w:jc w:val="both"/>
        <w:rPr>
          <w:rFonts w:cstheme="minorHAnsi"/>
          <w:b/>
          <w:bCs/>
          <w:u w:val="single"/>
        </w:rPr>
      </w:pPr>
    </w:p>
    <w:p w:rsidRPr="00CC1B40" w:rsidR="002B7F2B" w:rsidP="008E1063" w:rsidRDefault="00E57F28" w14:paraId="438B0737" w14:textId="290DC26A">
      <w:pPr>
        <w:spacing w:after="0" w:line="276" w:lineRule="auto"/>
        <w:jc w:val="both"/>
        <w:rPr>
          <w:rFonts w:cstheme="minorHAnsi"/>
        </w:rPr>
      </w:pPr>
      <w:r w:rsidRPr="00CC1B40">
        <w:rPr>
          <w:rFonts w:cstheme="minorHAnsi"/>
        </w:rPr>
        <w:t>This is a permanent resident visa, which allows highly skilled workers who are not sponsored by an employer, State or Territory of Australia, or family member to live and work permanently in Australia.</w:t>
      </w:r>
    </w:p>
    <w:p w:rsidRPr="00CC1B40" w:rsidR="002B7F2B" w:rsidP="008E1063" w:rsidRDefault="002B7F2B" w14:paraId="79289D3C" w14:textId="77777777">
      <w:pPr>
        <w:spacing w:after="0" w:line="276" w:lineRule="auto"/>
        <w:jc w:val="both"/>
        <w:rPr>
          <w:rFonts w:cstheme="minorHAnsi"/>
        </w:rPr>
      </w:pPr>
    </w:p>
    <w:p w:rsidRPr="00CC1B40" w:rsidR="00A502B6" w:rsidP="008E1063" w:rsidRDefault="00A57F35" w14:paraId="46DF66B4" w14:textId="77777777">
      <w:pPr>
        <w:spacing w:after="0" w:line="276" w:lineRule="auto"/>
        <w:jc w:val="both"/>
        <w:rPr>
          <w:rFonts w:cstheme="minorHAnsi"/>
        </w:rPr>
      </w:pPr>
      <w:r w:rsidRPr="00CC1B40">
        <w:rPr>
          <w:rFonts w:cstheme="minorHAnsi"/>
        </w:rPr>
        <w:t>As an applicant y</w:t>
      </w:r>
      <w:r w:rsidRPr="00CC1B40" w:rsidR="00E57F28">
        <w:rPr>
          <w:rFonts w:cstheme="minorHAnsi"/>
        </w:rPr>
        <w:t>ou must</w:t>
      </w:r>
      <w:r w:rsidRPr="00CC1B40" w:rsidR="004B3E6F">
        <w:rPr>
          <w:rFonts w:cstheme="minorHAnsi"/>
        </w:rPr>
        <w:t>:</w:t>
      </w:r>
    </w:p>
    <w:p w:rsidRPr="00CC1B40" w:rsidR="00F66824" w:rsidP="008E1063" w:rsidRDefault="00F66824" w14:paraId="7E7E504D" w14:textId="69CBB4AE">
      <w:pPr>
        <w:numPr>
          <w:ilvl w:val="0"/>
          <w:numId w:val="3"/>
        </w:numPr>
        <w:shd w:val="clear" w:color="auto" w:fill="FFFFFF"/>
        <w:spacing w:after="0" w:line="276" w:lineRule="auto"/>
        <w:jc w:val="both"/>
        <w:rPr>
          <w:rFonts w:eastAsia="Times New Roman" w:cstheme="minorHAnsi"/>
          <w:color w:val="000000"/>
        </w:rPr>
      </w:pPr>
      <w:r w:rsidRPr="00CC1B40">
        <w:rPr>
          <w:rFonts w:eastAsia="Times New Roman" w:cstheme="minorHAnsi"/>
          <w:color w:val="000000"/>
        </w:rPr>
        <w:t xml:space="preserve">Have an occupation on the relevant list of eligible skilled </w:t>
      </w:r>
      <w:proofErr w:type="gramStart"/>
      <w:r w:rsidRPr="00CC1B40">
        <w:rPr>
          <w:rFonts w:eastAsia="Times New Roman" w:cstheme="minorHAnsi"/>
          <w:color w:val="000000"/>
        </w:rPr>
        <w:t>occupations</w:t>
      </w:r>
      <w:r w:rsidRPr="00CC1B40" w:rsidR="00B007F6">
        <w:rPr>
          <w:rFonts w:eastAsia="Times New Roman" w:cstheme="minorHAnsi"/>
          <w:color w:val="000000"/>
        </w:rPr>
        <w:t>;</w:t>
      </w:r>
      <w:proofErr w:type="gramEnd"/>
      <w:r w:rsidRPr="00CC1B40">
        <w:rPr>
          <w:rFonts w:eastAsia="Times New Roman" w:cstheme="minorHAnsi"/>
          <w:color w:val="000000"/>
        </w:rPr>
        <w:t xml:space="preserve"> </w:t>
      </w:r>
    </w:p>
    <w:p w:rsidRPr="00CC1B40" w:rsidR="00F66824" w:rsidP="008E1063" w:rsidRDefault="00F66824" w14:paraId="4EDB9800" w14:textId="7BE73191">
      <w:pPr>
        <w:numPr>
          <w:ilvl w:val="0"/>
          <w:numId w:val="3"/>
        </w:numPr>
        <w:shd w:val="clear" w:color="auto" w:fill="FFFFFF"/>
        <w:spacing w:after="0" w:line="276" w:lineRule="auto"/>
        <w:jc w:val="both"/>
        <w:rPr>
          <w:rFonts w:eastAsia="Times New Roman" w:cstheme="minorHAnsi"/>
          <w:color w:val="000000"/>
        </w:rPr>
      </w:pPr>
      <w:r w:rsidRPr="00CC1B40">
        <w:rPr>
          <w:rFonts w:eastAsia="Times New Roman" w:cstheme="minorHAnsi"/>
          <w:color w:val="000000"/>
        </w:rPr>
        <w:t>Obtain a positive skills assessment</w:t>
      </w:r>
      <w:r w:rsidRPr="00CC1B40" w:rsidR="00047469">
        <w:rPr>
          <w:rFonts w:eastAsia="Times New Roman" w:cstheme="minorHAnsi"/>
          <w:color w:val="000000"/>
        </w:rPr>
        <w:t xml:space="preserve"> from the </w:t>
      </w:r>
      <w:r w:rsidRPr="00CC1B40" w:rsidR="00A57F35">
        <w:rPr>
          <w:rFonts w:eastAsia="Times New Roman" w:cstheme="minorHAnsi"/>
          <w:color w:val="000000"/>
        </w:rPr>
        <w:t xml:space="preserve">relevant </w:t>
      </w:r>
      <w:r w:rsidRPr="00CC1B40" w:rsidR="00047469">
        <w:rPr>
          <w:rFonts w:eastAsia="Times New Roman" w:cstheme="minorHAnsi"/>
          <w:color w:val="000000"/>
        </w:rPr>
        <w:t xml:space="preserve">Australian assessing authority in your nominated </w:t>
      </w:r>
      <w:proofErr w:type="gramStart"/>
      <w:r w:rsidRPr="00CC1B40" w:rsidR="00047469">
        <w:rPr>
          <w:rFonts w:eastAsia="Times New Roman" w:cstheme="minorHAnsi"/>
          <w:color w:val="000000"/>
        </w:rPr>
        <w:t>occupation</w:t>
      </w:r>
      <w:r w:rsidRPr="00CC1B40">
        <w:rPr>
          <w:rFonts w:eastAsia="Times New Roman" w:cstheme="minorHAnsi"/>
          <w:color w:val="000000"/>
        </w:rPr>
        <w:t>;</w:t>
      </w:r>
      <w:proofErr w:type="gramEnd"/>
    </w:p>
    <w:p w:rsidRPr="00CC1B40" w:rsidR="00F66824" w:rsidP="008E1063" w:rsidRDefault="00F66824" w14:paraId="596325EB" w14:textId="77777777">
      <w:pPr>
        <w:numPr>
          <w:ilvl w:val="0"/>
          <w:numId w:val="3"/>
        </w:numPr>
        <w:shd w:val="clear" w:color="auto" w:fill="FFFFFF"/>
        <w:spacing w:after="0" w:line="276" w:lineRule="auto"/>
        <w:jc w:val="both"/>
        <w:rPr>
          <w:rFonts w:eastAsia="Times New Roman" w:cstheme="minorHAnsi"/>
          <w:color w:val="000000"/>
        </w:rPr>
      </w:pPr>
      <w:r w:rsidRPr="00CC1B40">
        <w:rPr>
          <w:rFonts w:eastAsia="Times New Roman" w:cstheme="minorHAnsi"/>
          <w:color w:val="000000"/>
        </w:rPr>
        <w:t xml:space="preserve">Be under the age of 45 at the time of </w:t>
      </w:r>
      <w:proofErr w:type="gramStart"/>
      <w:r w:rsidRPr="00CC1B40">
        <w:rPr>
          <w:rFonts w:eastAsia="Times New Roman" w:cstheme="minorHAnsi"/>
          <w:color w:val="000000"/>
        </w:rPr>
        <w:t>application;</w:t>
      </w:r>
      <w:proofErr w:type="gramEnd"/>
    </w:p>
    <w:p w:rsidRPr="00CC1B40" w:rsidR="00F66824" w:rsidP="008E1063" w:rsidRDefault="00F66824" w14:paraId="4BB2941E" w14:textId="77777777">
      <w:pPr>
        <w:numPr>
          <w:ilvl w:val="0"/>
          <w:numId w:val="3"/>
        </w:numPr>
        <w:shd w:val="clear" w:color="auto" w:fill="FFFFFF"/>
        <w:spacing w:after="0" w:line="276" w:lineRule="auto"/>
        <w:jc w:val="both"/>
        <w:rPr>
          <w:rFonts w:eastAsia="Times New Roman" w:cstheme="minorHAnsi"/>
          <w:color w:val="000000"/>
        </w:rPr>
      </w:pPr>
      <w:r w:rsidRPr="00CC1B40">
        <w:rPr>
          <w:rFonts w:eastAsia="Times New Roman" w:cstheme="minorHAnsi"/>
          <w:color w:val="000000"/>
        </w:rPr>
        <w:t xml:space="preserve">Meet English language requirements at the time of </w:t>
      </w:r>
      <w:proofErr w:type="gramStart"/>
      <w:r w:rsidRPr="00CC1B40">
        <w:rPr>
          <w:rFonts w:eastAsia="Times New Roman" w:cstheme="minorHAnsi"/>
          <w:color w:val="000000"/>
        </w:rPr>
        <w:t>application;</w:t>
      </w:r>
      <w:proofErr w:type="gramEnd"/>
    </w:p>
    <w:p w:rsidRPr="00CC1B40" w:rsidR="00F66824" w:rsidP="008E1063" w:rsidRDefault="00F66824" w14:paraId="1CE92462" w14:textId="0FA6CA5D">
      <w:pPr>
        <w:numPr>
          <w:ilvl w:val="0"/>
          <w:numId w:val="3"/>
        </w:numPr>
        <w:shd w:val="clear" w:color="auto" w:fill="FFFFFF"/>
        <w:spacing w:after="0" w:line="276" w:lineRule="auto"/>
        <w:jc w:val="both"/>
        <w:rPr>
          <w:rFonts w:eastAsia="Times New Roman" w:cstheme="minorHAnsi"/>
          <w:color w:val="000000"/>
        </w:rPr>
      </w:pPr>
      <w:r w:rsidRPr="00CC1B40">
        <w:rPr>
          <w:rFonts w:eastAsia="Times New Roman" w:cstheme="minorHAnsi"/>
          <w:color w:val="000000"/>
        </w:rPr>
        <w:t xml:space="preserve">Meet the points test pass mark of 65 </w:t>
      </w:r>
      <w:proofErr w:type="gramStart"/>
      <w:r w:rsidRPr="00CC1B40">
        <w:rPr>
          <w:rFonts w:eastAsia="Times New Roman" w:cstheme="minorHAnsi"/>
          <w:color w:val="000000"/>
        </w:rPr>
        <w:t>points</w:t>
      </w:r>
      <w:r w:rsidRPr="00CC1B40" w:rsidR="00B007F6">
        <w:rPr>
          <w:rFonts w:eastAsia="Times New Roman" w:cstheme="minorHAnsi"/>
          <w:color w:val="000000"/>
        </w:rPr>
        <w:t>;</w:t>
      </w:r>
      <w:proofErr w:type="gramEnd"/>
    </w:p>
    <w:p w:rsidRPr="00CC1B40" w:rsidR="00F66824" w:rsidP="008E1063" w:rsidRDefault="00F66824" w14:paraId="37258324" w14:textId="0CAE1AFE">
      <w:pPr>
        <w:numPr>
          <w:ilvl w:val="0"/>
          <w:numId w:val="3"/>
        </w:numPr>
        <w:shd w:val="clear" w:color="auto" w:fill="FFFFFF"/>
        <w:spacing w:after="0" w:line="276" w:lineRule="auto"/>
        <w:jc w:val="both"/>
        <w:rPr>
          <w:rFonts w:eastAsia="Times New Roman" w:cstheme="minorHAnsi"/>
          <w:color w:val="000000"/>
        </w:rPr>
      </w:pPr>
      <w:r w:rsidRPr="00CC1B40">
        <w:rPr>
          <w:rFonts w:eastAsia="Times New Roman" w:cstheme="minorHAnsi"/>
          <w:color w:val="000000"/>
        </w:rPr>
        <w:t>Lodge an Expression of Interest (EOI). If this is successful, you will be invited to lodge a visa application</w:t>
      </w:r>
      <w:r w:rsidRPr="00CC1B40" w:rsidR="00B007F6">
        <w:rPr>
          <w:rFonts w:eastAsia="Times New Roman" w:cstheme="minorHAnsi"/>
          <w:color w:val="000000"/>
        </w:rPr>
        <w:t>; and</w:t>
      </w:r>
    </w:p>
    <w:p w:rsidRPr="00CC1B40" w:rsidR="0063545D" w:rsidP="008E1063" w:rsidRDefault="00F66824" w14:paraId="743346A2" w14:textId="77777777">
      <w:pPr>
        <w:numPr>
          <w:ilvl w:val="0"/>
          <w:numId w:val="3"/>
        </w:numPr>
        <w:shd w:val="clear" w:color="auto" w:fill="FFFFFF"/>
        <w:spacing w:after="0" w:line="276" w:lineRule="auto"/>
        <w:jc w:val="both"/>
        <w:rPr>
          <w:rFonts w:cstheme="minorHAnsi"/>
        </w:rPr>
      </w:pPr>
      <w:r w:rsidRPr="00CC1B40">
        <w:rPr>
          <w:rFonts w:eastAsia="Times New Roman" w:cstheme="minorHAnsi"/>
          <w:color w:val="000000"/>
        </w:rPr>
        <w:t>Be invited to apply for the visa</w:t>
      </w:r>
      <w:r w:rsidRPr="00CC1B40" w:rsidR="00B007F6">
        <w:rPr>
          <w:rFonts w:eastAsia="Times New Roman" w:cstheme="minorHAnsi"/>
          <w:color w:val="000000"/>
        </w:rPr>
        <w:t>.</w:t>
      </w:r>
    </w:p>
    <w:p w:rsidRPr="00CC1B40" w:rsidR="002B7F2B" w:rsidP="008E1063" w:rsidRDefault="002B7F2B" w14:paraId="721AC451" w14:textId="77777777">
      <w:pPr>
        <w:shd w:val="clear" w:color="auto" w:fill="FFFFFF"/>
        <w:spacing w:after="0" w:line="276" w:lineRule="auto"/>
        <w:jc w:val="both"/>
        <w:rPr>
          <w:rFonts w:cstheme="minorHAnsi"/>
        </w:rPr>
      </w:pPr>
    </w:p>
    <w:p w:rsidRPr="00CC1B40" w:rsidR="004219EE" w:rsidP="008E1063" w:rsidRDefault="003E08CB" w14:paraId="7A7C87E1" w14:textId="68FA2F8B">
      <w:pPr>
        <w:shd w:val="clear" w:color="auto" w:fill="FFFFFF"/>
        <w:spacing w:after="0" w:line="276" w:lineRule="auto"/>
        <w:jc w:val="both"/>
        <w:rPr>
          <w:rFonts w:cstheme="minorHAnsi"/>
        </w:rPr>
      </w:pPr>
      <w:r w:rsidRPr="00CC1B40">
        <w:rPr>
          <w:rFonts w:cstheme="minorHAnsi"/>
        </w:rPr>
        <w:t>The Government visa costs are AUD 4,</w:t>
      </w:r>
      <w:r w:rsidRPr="00CC1B40" w:rsidR="001F6880">
        <w:rPr>
          <w:rFonts w:cstheme="minorHAnsi"/>
        </w:rPr>
        <w:t>765</w:t>
      </w:r>
      <w:r w:rsidRPr="00CC1B40">
        <w:rPr>
          <w:rFonts w:cstheme="minorHAnsi"/>
        </w:rPr>
        <w:t xml:space="preserve"> for the main applicant and AUD 2,</w:t>
      </w:r>
      <w:r w:rsidRPr="00CC1B40" w:rsidR="001F6880">
        <w:rPr>
          <w:rFonts w:cstheme="minorHAnsi"/>
        </w:rPr>
        <w:t>385</w:t>
      </w:r>
      <w:r w:rsidRPr="00CC1B40" w:rsidR="006A0E7C">
        <w:rPr>
          <w:rFonts w:cstheme="minorHAnsi"/>
        </w:rPr>
        <w:t xml:space="preserve"> </w:t>
      </w:r>
      <w:r w:rsidRPr="00CC1B40">
        <w:rPr>
          <w:rFonts w:cstheme="minorHAnsi"/>
        </w:rPr>
        <w:t>for each family member 18 years and over, and AUD</w:t>
      </w:r>
      <w:r w:rsidRPr="00CC1B40" w:rsidR="004219EE">
        <w:rPr>
          <w:rFonts w:cstheme="minorHAnsi"/>
        </w:rPr>
        <w:t xml:space="preserve"> </w:t>
      </w:r>
      <w:r w:rsidRPr="00CC1B40">
        <w:rPr>
          <w:rFonts w:cstheme="minorHAnsi"/>
        </w:rPr>
        <w:t>1,</w:t>
      </w:r>
      <w:r w:rsidRPr="00CC1B40" w:rsidR="006A0E7C">
        <w:rPr>
          <w:rFonts w:cstheme="minorHAnsi"/>
        </w:rPr>
        <w:t>1</w:t>
      </w:r>
      <w:r w:rsidRPr="00CC1B40" w:rsidR="001F6880">
        <w:rPr>
          <w:rFonts w:cstheme="minorHAnsi"/>
        </w:rPr>
        <w:t>95</w:t>
      </w:r>
      <w:r w:rsidRPr="00CC1B40">
        <w:rPr>
          <w:rFonts w:cstheme="minorHAnsi"/>
        </w:rPr>
        <w:t xml:space="preserve"> for each family member under 18 years old.  </w:t>
      </w:r>
    </w:p>
    <w:p w:rsidRPr="00CC1B40" w:rsidR="004219EE" w:rsidP="008E1063" w:rsidRDefault="004219EE" w14:paraId="6294A025" w14:textId="07EA5935">
      <w:pPr>
        <w:shd w:val="clear" w:color="auto" w:fill="FFFFFF"/>
        <w:spacing w:after="0" w:line="276" w:lineRule="auto"/>
        <w:jc w:val="both"/>
        <w:rPr>
          <w:rFonts w:cstheme="minorHAnsi"/>
        </w:rPr>
      </w:pPr>
    </w:p>
    <w:p w:rsidRPr="00CC1B40" w:rsidR="000E5C23" w:rsidP="008E1063" w:rsidRDefault="000E5C23" w14:paraId="2A1DD168" w14:textId="54F759B2">
      <w:pPr>
        <w:shd w:val="clear" w:color="auto" w:fill="FFFFFF"/>
        <w:spacing w:after="0" w:line="276" w:lineRule="auto"/>
        <w:jc w:val="both"/>
        <w:rPr>
          <w:rFonts w:cstheme="minorHAnsi"/>
        </w:rPr>
      </w:pPr>
    </w:p>
    <w:p w:rsidRPr="00CC1B40" w:rsidR="000E5C23" w:rsidP="008E1063" w:rsidRDefault="000E5C23" w14:paraId="3038F67B" w14:textId="77777777">
      <w:pPr>
        <w:shd w:val="clear" w:color="auto" w:fill="FFFFFF"/>
        <w:spacing w:after="0" w:line="276" w:lineRule="auto"/>
        <w:jc w:val="both"/>
        <w:rPr>
          <w:rFonts w:cstheme="minorHAnsi"/>
        </w:rPr>
      </w:pPr>
    </w:p>
    <w:p w:rsidRPr="00CC1B40" w:rsidR="004219EE" w:rsidP="008E1063" w:rsidRDefault="004219EE" w14:paraId="70AEA050" w14:textId="77777777">
      <w:pPr>
        <w:spacing w:after="0" w:line="276" w:lineRule="auto"/>
        <w:jc w:val="both"/>
        <w:rPr>
          <w:rFonts w:cstheme="minorHAnsi"/>
          <w:b/>
          <w:bCs/>
          <w:u w:val="single"/>
        </w:rPr>
      </w:pPr>
      <w:r w:rsidRPr="00CC1B40">
        <w:rPr>
          <w:rFonts w:cstheme="minorHAnsi"/>
          <w:b/>
          <w:bCs/>
          <w:u w:val="single"/>
        </w:rPr>
        <w:t xml:space="preserve">Subclass 190 Skilled Nominated Visa  </w:t>
      </w:r>
    </w:p>
    <w:p w:rsidRPr="00CC1B40" w:rsidR="002B7F2B" w:rsidP="008E1063" w:rsidRDefault="002B7F2B" w14:paraId="1D2C4E01" w14:textId="77777777">
      <w:pPr>
        <w:spacing w:after="0" w:line="276" w:lineRule="auto"/>
        <w:jc w:val="both"/>
        <w:rPr>
          <w:rFonts w:cstheme="minorHAnsi"/>
        </w:rPr>
      </w:pPr>
    </w:p>
    <w:p w:rsidRPr="00CC1B40" w:rsidR="004219EE" w:rsidP="008E1063" w:rsidRDefault="004219EE" w14:paraId="76490669" w14:textId="216AE6FD">
      <w:pPr>
        <w:spacing w:after="0" w:line="276" w:lineRule="auto"/>
        <w:jc w:val="both"/>
        <w:rPr>
          <w:rFonts w:cstheme="minorHAnsi"/>
        </w:rPr>
      </w:pPr>
      <w:r w:rsidRPr="00CC1B40">
        <w:rPr>
          <w:rFonts w:cstheme="minorHAnsi"/>
        </w:rPr>
        <w:t>This is a permanent resident visa, which allows highly skilled workers to live and work permanently in Australia.</w:t>
      </w:r>
    </w:p>
    <w:p w:rsidRPr="00CC1B40" w:rsidR="002B7F2B" w:rsidP="008E1063" w:rsidRDefault="002B7F2B" w14:paraId="2A7ACE18" w14:textId="77777777">
      <w:pPr>
        <w:spacing w:after="0" w:line="276" w:lineRule="auto"/>
        <w:jc w:val="both"/>
        <w:rPr>
          <w:rFonts w:cstheme="minorHAnsi"/>
          <w:lang w:val="en-ZA"/>
        </w:rPr>
      </w:pPr>
    </w:p>
    <w:p w:rsidRPr="00CC1B40" w:rsidR="004219EE" w:rsidP="008E1063" w:rsidRDefault="004219EE" w14:paraId="6A87D2F8" w14:textId="47B94AE3">
      <w:pPr>
        <w:spacing w:after="0" w:line="276" w:lineRule="auto"/>
        <w:jc w:val="both"/>
        <w:rPr>
          <w:rFonts w:cstheme="minorHAnsi"/>
          <w:lang w:val="en-ZA"/>
        </w:rPr>
      </w:pPr>
      <w:r w:rsidRPr="00CC1B40">
        <w:rPr>
          <w:rFonts w:cstheme="minorHAnsi"/>
          <w:lang w:val="en-ZA"/>
        </w:rPr>
        <w:t>As an applicant you must:</w:t>
      </w:r>
    </w:p>
    <w:p w:rsidRPr="00CC1B40" w:rsidR="004219EE" w:rsidP="008E1063" w:rsidRDefault="004219EE" w14:paraId="77B5526D" w14:textId="77777777">
      <w:pPr>
        <w:pStyle w:val="ListParagraph"/>
        <w:numPr>
          <w:ilvl w:val="0"/>
          <w:numId w:val="7"/>
        </w:numPr>
        <w:spacing w:after="0" w:line="276" w:lineRule="auto"/>
        <w:jc w:val="both"/>
        <w:rPr>
          <w:rFonts w:eastAsia="Times New Roman" w:asciiTheme="minorHAnsi" w:hAnsiTheme="minorHAnsi" w:cstheme="minorHAnsi"/>
          <w:lang w:val="en-ZA"/>
        </w:rPr>
      </w:pPr>
      <w:r w:rsidRPr="00CC1B40">
        <w:rPr>
          <w:rFonts w:asciiTheme="minorHAnsi" w:hAnsiTheme="minorHAnsi" w:cstheme="minorHAnsi"/>
          <w:lang w:val="en-ZA"/>
        </w:rPr>
        <w:t>Have an occupation on the relevant list of eligible skilled occupations</w:t>
      </w:r>
    </w:p>
    <w:p w:rsidRPr="00CC1B40" w:rsidR="004219EE" w:rsidP="008E1063" w:rsidRDefault="004219EE" w14:paraId="022813BE" w14:textId="77777777">
      <w:pPr>
        <w:pStyle w:val="ListParagraph"/>
        <w:numPr>
          <w:ilvl w:val="0"/>
          <w:numId w:val="7"/>
        </w:numPr>
        <w:spacing w:after="0" w:line="276" w:lineRule="auto"/>
        <w:jc w:val="both"/>
        <w:rPr>
          <w:rFonts w:eastAsia="Times New Roman" w:asciiTheme="minorHAnsi" w:hAnsiTheme="minorHAnsi" w:cstheme="minorHAnsi"/>
          <w:lang w:val="en-ZA"/>
        </w:rPr>
      </w:pPr>
      <w:r w:rsidRPr="00CC1B40">
        <w:rPr>
          <w:rFonts w:eastAsia="Times New Roman" w:asciiTheme="minorHAnsi" w:hAnsiTheme="minorHAnsi" w:cstheme="minorHAnsi"/>
          <w:lang w:val="en-ZA"/>
        </w:rPr>
        <w:t xml:space="preserve">Have a positive skills assessment from the Australian assessing authority in your nominated occupation. </w:t>
      </w:r>
    </w:p>
    <w:p w:rsidRPr="00CC1B40" w:rsidR="004219EE" w:rsidP="008E1063" w:rsidRDefault="004219EE" w14:paraId="568A021D" w14:textId="77777777">
      <w:pPr>
        <w:pStyle w:val="ListParagraph"/>
        <w:numPr>
          <w:ilvl w:val="0"/>
          <w:numId w:val="7"/>
        </w:numPr>
        <w:spacing w:after="0" w:line="276" w:lineRule="auto"/>
        <w:jc w:val="both"/>
        <w:rPr>
          <w:rFonts w:eastAsia="Times New Roman" w:asciiTheme="minorHAnsi" w:hAnsiTheme="minorHAnsi" w:cstheme="minorHAnsi"/>
          <w:lang w:val="en-ZA"/>
        </w:rPr>
      </w:pPr>
      <w:r w:rsidRPr="00CC1B40">
        <w:rPr>
          <w:rFonts w:eastAsia="Times New Roman" w:asciiTheme="minorHAnsi" w:hAnsiTheme="minorHAnsi" w:cstheme="minorHAnsi"/>
          <w:lang w:val="en-ZA"/>
        </w:rPr>
        <w:t xml:space="preserve">Be under 45 years of age at the time of </w:t>
      </w:r>
      <w:proofErr w:type="gramStart"/>
      <w:r w:rsidRPr="00CC1B40">
        <w:rPr>
          <w:rFonts w:eastAsia="Times New Roman" w:asciiTheme="minorHAnsi" w:hAnsiTheme="minorHAnsi" w:cstheme="minorHAnsi"/>
          <w:lang w:val="en-ZA"/>
        </w:rPr>
        <w:t>application;</w:t>
      </w:r>
      <w:proofErr w:type="gramEnd"/>
    </w:p>
    <w:p w:rsidRPr="00CC1B40" w:rsidR="004219EE" w:rsidP="008E1063" w:rsidRDefault="004219EE" w14:paraId="0780052E" w14:textId="77777777">
      <w:pPr>
        <w:pStyle w:val="ListParagraph"/>
        <w:numPr>
          <w:ilvl w:val="0"/>
          <w:numId w:val="7"/>
        </w:numPr>
        <w:spacing w:after="0" w:line="276" w:lineRule="auto"/>
        <w:jc w:val="both"/>
        <w:rPr>
          <w:rFonts w:eastAsia="Times New Roman" w:asciiTheme="minorHAnsi" w:hAnsiTheme="minorHAnsi" w:cstheme="minorHAnsi"/>
          <w:lang w:val="en-ZA"/>
        </w:rPr>
      </w:pPr>
      <w:r w:rsidRPr="00CC1B40">
        <w:rPr>
          <w:rFonts w:eastAsia="Times New Roman" w:asciiTheme="minorHAnsi" w:hAnsiTheme="minorHAnsi" w:cstheme="minorHAnsi"/>
          <w:lang w:val="en-ZA"/>
        </w:rPr>
        <w:t xml:space="preserve">Have at least Competent </w:t>
      </w:r>
      <w:proofErr w:type="gramStart"/>
      <w:r w:rsidRPr="00CC1B40">
        <w:rPr>
          <w:rFonts w:eastAsia="Times New Roman" w:asciiTheme="minorHAnsi" w:hAnsiTheme="minorHAnsi" w:cstheme="minorHAnsi"/>
          <w:lang w:val="en-ZA"/>
        </w:rPr>
        <w:t>English;</w:t>
      </w:r>
      <w:proofErr w:type="gramEnd"/>
    </w:p>
    <w:p w:rsidRPr="00CC1B40" w:rsidR="004219EE" w:rsidP="008E1063" w:rsidRDefault="004219EE" w14:paraId="55537CBE" w14:textId="77777777">
      <w:pPr>
        <w:pStyle w:val="ListParagraph"/>
        <w:numPr>
          <w:ilvl w:val="0"/>
          <w:numId w:val="7"/>
        </w:numPr>
        <w:spacing w:after="0" w:line="276" w:lineRule="auto"/>
        <w:jc w:val="both"/>
        <w:rPr>
          <w:rFonts w:eastAsia="Times New Roman" w:asciiTheme="minorHAnsi" w:hAnsiTheme="minorHAnsi" w:cstheme="minorHAnsi"/>
          <w:lang w:val="en-ZA"/>
        </w:rPr>
      </w:pPr>
      <w:r w:rsidRPr="00CC1B40">
        <w:rPr>
          <w:rFonts w:eastAsia="Times New Roman" w:asciiTheme="minorHAnsi" w:hAnsiTheme="minorHAnsi" w:cstheme="minorHAnsi"/>
          <w:lang w:val="en-ZA"/>
        </w:rPr>
        <w:t xml:space="preserve">Have </w:t>
      </w:r>
      <w:proofErr w:type="gramStart"/>
      <w:r w:rsidRPr="00CC1B40">
        <w:rPr>
          <w:rFonts w:eastAsia="Times New Roman" w:asciiTheme="minorHAnsi" w:hAnsiTheme="minorHAnsi" w:cstheme="minorHAnsi"/>
          <w:lang w:val="en-ZA"/>
        </w:rPr>
        <w:t>a points</w:t>
      </w:r>
      <w:proofErr w:type="gramEnd"/>
      <w:r w:rsidRPr="00CC1B40">
        <w:rPr>
          <w:rFonts w:eastAsia="Times New Roman" w:asciiTheme="minorHAnsi" w:hAnsiTheme="minorHAnsi" w:cstheme="minorHAnsi"/>
          <w:lang w:val="en-ZA"/>
        </w:rPr>
        <w:t xml:space="preserve"> test result of 65 or higher; </w:t>
      </w:r>
    </w:p>
    <w:p w:rsidRPr="00CC1B40" w:rsidR="004219EE" w:rsidP="008E1063" w:rsidRDefault="004219EE" w14:paraId="7EE5665A" w14:textId="77777777">
      <w:pPr>
        <w:pStyle w:val="ListParagraph"/>
        <w:numPr>
          <w:ilvl w:val="0"/>
          <w:numId w:val="7"/>
        </w:numPr>
        <w:spacing w:after="0" w:line="276" w:lineRule="auto"/>
        <w:jc w:val="both"/>
        <w:rPr>
          <w:rFonts w:eastAsia="Times New Roman" w:asciiTheme="minorHAnsi" w:hAnsiTheme="minorHAnsi" w:cstheme="minorHAnsi"/>
          <w:lang w:val="en-ZA"/>
        </w:rPr>
      </w:pPr>
      <w:r w:rsidRPr="00CC1B40">
        <w:rPr>
          <w:rFonts w:eastAsia="Times New Roman" w:asciiTheme="minorHAnsi" w:hAnsiTheme="minorHAnsi" w:cstheme="minorHAnsi"/>
          <w:lang w:val="en-ZA"/>
        </w:rPr>
        <w:t>Be nominated by a state or territory government to apply for this visa (each state has its own separate occupation list)</w:t>
      </w:r>
    </w:p>
    <w:p w:rsidRPr="00CC1B40" w:rsidR="004219EE" w:rsidP="008E1063" w:rsidRDefault="004219EE" w14:paraId="41948906" w14:textId="77777777">
      <w:pPr>
        <w:pStyle w:val="ListParagraph"/>
        <w:numPr>
          <w:ilvl w:val="0"/>
          <w:numId w:val="7"/>
        </w:numPr>
        <w:spacing w:after="0" w:line="276" w:lineRule="auto"/>
        <w:jc w:val="both"/>
        <w:rPr>
          <w:rFonts w:eastAsia="Times New Roman" w:asciiTheme="minorHAnsi" w:hAnsiTheme="minorHAnsi" w:cstheme="minorHAnsi"/>
          <w:lang w:val="en-ZA"/>
        </w:rPr>
      </w:pPr>
      <w:r w:rsidRPr="00CC1B40">
        <w:rPr>
          <w:rFonts w:eastAsia="Times New Roman" w:asciiTheme="minorHAnsi" w:hAnsiTheme="minorHAnsi" w:cstheme="minorHAnsi"/>
          <w:lang w:val="en-ZA"/>
        </w:rPr>
        <w:t xml:space="preserve">Lodge an Expression of Interest (EOI). If this is successful, you will be invited to lodge a </w:t>
      </w:r>
      <w:proofErr w:type="gramStart"/>
      <w:r w:rsidRPr="00CC1B40">
        <w:rPr>
          <w:rFonts w:eastAsia="Times New Roman" w:asciiTheme="minorHAnsi" w:hAnsiTheme="minorHAnsi" w:cstheme="minorHAnsi"/>
          <w:lang w:val="en-ZA"/>
        </w:rPr>
        <w:t>491 visa</w:t>
      </w:r>
      <w:proofErr w:type="gramEnd"/>
      <w:r w:rsidRPr="00CC1B40">
        <w:rPr>
          <w:rFonts w:eastAsia="Times New Roman" w:asciiTheme="minorHAnsi" w:hAnsiTheme="minorHAnsi" w:cstheme="minorHAnsi"/>
          <w:lang w:val="en-ZA"/>
        </w:rPr>
        <w:t xml:space="preserve"> application; and</w:t>
      </w:r>
    </w:p>
    <w:p w:rsidRPr="00CC1B40" w:rsidR="004219EE" w:rsidP="008E1063" w:rsidRDefault="004219EE" w14:paraId="7A598E9B" w14:textId="38FB1574">
      <w:pPr>
        <w:pStyle w:val="ListParagraph"/>
        <w:numPr>
          <w:ilvl w:val="0"/>
          <w:numId w:val="7"/>
        </w:numPr>
        <w:spacing w:after="0" w:line="276" w:lineRule="auto"/>
        <w:jc w:val="both"/>
        <w:rPr>
          <w:rFonts w:eastAsia="Times New Roman" w:asciiTheme="minorHAnsi" w:hAnsiTheme="minorHAnsi" w:cstheme="minorHAnsi"/>
          <w:lang w:val="en-ZA"/>
        </w:rPr>
      </w:pPr>
      <w:r w:rsidRPr="00CC1B40">
        <w:rPr>
          <w:rFonts w:eastAsia="Times New Roman" w:asciiTheme="minorHAnsi" w:hAnsiTheme="minorHAnsi" w:cstheme="minorHAnsi"/>
          <w:lang w:val="en-ZA"/>
        </w:rPr>
        <w:t xml:space="preserve">Be invited to apply for the visa. </w:t>
      </w:r>
    </w:p>
    <w:p w:rsidRPr="00CC1B40" w:rsidR="00BB785E" w:rsidP="008E1063" w:rsidRDefault="00BB785E" w14:paraId="1372DB42" w14:textId="77777777">
      <w:pPr>
        <w:pStyle w:val="ListParagraph"/>
        <w:spacing w:after="0" w:line="276" w:lineRule="auto"/>
        <w:jc w:val="both"/>
        <w:rPr>
          <w:rFonts w:eastAsia="Times New Roman" w:asciiTheme="minorHAnsi" w:hAnsiTheme="minorHAnsi" w:cstheme="minorHAnsi"/>
          <w:lang w:val="en-ZA"/>
        </w:rPr>
      </w:pPr>
    </w:p>
    <w:p w:rsidRPr="00CC1B40" w:rsidR="004219EE" w:rsidP="008E1063" w:rsidRDefault="004219EE" w14:paraId="58C0D1EF" w14:textId="01A6FB40">
      <w:pPr>
        <w:spacing w:after="0" w:line="276" w:lineRule="auto"/>
        <w:jc w:val="both"/>
        <w:rPr>
          <w:rFonts w:cstheme="minorHAnsi"/>
        </w:rPr>
      </w:pPr>
      <w:r w:rsidRPr="00CC1B40">
        <w:rPr>
          <w:rFonts w:cstheme="minorHAnsi"/>
        </w:rPr>
        <w:t>The Government visa costs are AUD 4,</w:t>
      </w:r>
      <w:r w:rsidRPr="00CC1B40" w:rsidR="001F6880">
        <w:rPr>
          <w:rFonts w:cstheme="minorHAnsi"/>
        </w:rPr>
        <w:t>77</w:t>
      </w:r>
      <w:r w:rsidRPr="00CC1B40" w:rsidR="00BB785E">
        <w:rPr>
          <w:rFonts w:cstheme="minorHAnsi"/>
        </w:rPr>
        <w:t>0</w:t>
      </w:r>
      <w:r w:rsidRPr="00CC1B40">
        <w:rPr>
          <w:rFonts w:cstheme="minorHAnsi"/>
        </w:rPr>
        <w:t xml:space="preserve"> for the main applicant and AUD 2,</w:t>
      </w:r>
      <w:r w:rsidRPr="00CC1B40" w:rsidR="006A0E7C">
        <w:rPr>
          <w:rFonts w:cstheme="minorHAnsi"/>
        </w:rPr>
        <w:t>3</w:t>
      </w:r>
      <w:r w:rsidRPr="00CC1B40" w:rsidR="001F6880">
        <w:rPr>
          <w:rFonts w:cstheme="minorHAnsi"/>
        </w:rPr>
        <w:t>85</w:t>
      </w:r>
      <w:r w:rsidRPr="00CC1B40">
        <w:rPr>
          <w:rFonts w:cstheme="minorHAnsi"/>
        </w:rPr>
        <w:t xml:space="preserve"> for each family member 18 years and over, and AUD 1,</w:t>
      </w:r>
      <w:r w:rsidRPr="00CC1B40" w:rsidR="006A0E7C">
        <w:rPr>
          <w:rFonts w:cstheme="minorHAnsi"/>
        </w:rPr>
        <w:t>1</w:t>
      </w:r>
      <w:r w:rsidRPr="00CC1B40" w:rsidR="001F6880">
        <w:rPr>
          <w:rFonts w:cstheme="minorHAnsi"/>
        </w:rPr>
        <w:t>9</w:t>
      </w:r>
      <w:r w:rsidRPr="00CC1B40" w:rsidR="00D4658F">
        <w:rPr>
          <w:rFonts w:cstheme="minorHAnsi"/>
        </w:rPr>
        <w:t>0</w:t>
      </w:r>
      <w:r w:rsidRPr="00CC1B40">
        <w:rPr>
          <w:rFonts w:cstheme="minorHAnsi"/>
        </w:rPr>
        <w:t xml:space="preserve"> for each family member under 18 years old.  </w:t>
      </w:r>
    </w:p>
    <w:p w:rsidRPr="00CC1B40" w:rsidR="004219EE" w:rsidP="008E1063" w:rsidRDefault="004219EE" w14:paraId="276B04A2" w14:textId="44412A36">
      <w:pPr>
        <w:shd w:val="clear" w:color="auto" w:fill="FFFFFF"/>
        <w:spacing w:after="0" w:line="276" w:lineRule="auto"/>
        <w:jc w:val="both"/>
        <w:rPr>
          <w:rFonts w:cstheme="minorHAnsi"/>
        </w:rPr>
      </w:pPr>
    </w:p>
    <w:p w:rsidRPr="00CC1B40" w:rsidR="002B7F2B" w:rsidP="008E1063" w:rsidRDefault="002B7F2B" w14:paraId="12FD3C00" w14:textId="77777777">
      <w:pPr>
        <w:shd w:val="clear" w:color="auto" w:fill="FFFFFF"/>
        <w:spacing w:after="0" w:line="276" w:lineRule="auto"/>
        <w:jc w:val="both"/>
        <w:rPr>
          <w:rFonts w:cstheme="minorHAnsi"/>
        </w:rPr>
      </w:pPr>
    </w:p>
    <w:p w:rsidRPr="00CC1B40" w:rsidR="00F66824" w:rsidP="008E1063" w:rsidRDefault="00AF4905" w14:paraId="576A9FA3" w14:textId="6C1A19C5">
      <w:pPr>
        <w:spacing w:after="0" w:line="276" w:lineRule="auto"/>
        <w:jc w:val="both"/>
        <w:rPr>
          <w:rFonts w:cstheme="minorHAnsi"/>
          <w:b/>
          <w:bCs/>
          <w:u w:val="single"/>
        </w:rPr>
      </w:pPr>
      <w:r w:rsidRPr="00CC1B40">
        <w:rPr>
          <w:rFonts w:cstheme="minorHAnsi"/>
          <w:b/>
          <w:bCs/>
          <w:u w:val="single"/>
          <w:lang w:val="en-ZA"/>
        </w:rPr>
        <w:t>S</w:t>
      </w:r>
      <w:proofErr w:type="spellStart"/>
      <w:r w:rsidRPr="00CC1B40">
        <w:rPr>
          <w:rFonts w:cstheme="minorHAnsi"/>
          <w:b/>
          <w:bCs/>
          <w:u w:val="single"/>
        </w:rPr>
        <w:t>ubclass</w:t>
      </w:r>
      <w:proofErr w:type="spellEnd"/>
      <w:r w:rsidRPr="00CC1B40">
        <w:rPr>
          <w:rFonts w:cstheme="minorHAnsi"/>
          <w:b/>
          <w:bCs/>
          <w:u w:val="single"/>
        </w:rPr>
        <w:t xml:space="preserve"> 491 </w:t>
      </w:r>
      <w:r w:rsidRPr="00CC1B40" w:rsidR="00F66824">
        <w:rPr>
          <w:rFonts w:cstheme="minorHAnsi"/>
          <w:b/>
          <w:bCs/>
          <w:u w:val="single"/>
        </w:rPr>
        <w:t xml:space="preserve">Skilled Work Regional (Provisional) </w:t>
      </w:r>
      <w:r w:rsidRPr="00CC1B40">
        <w:rPr>
          <w:rFonts w:cstheme="minorHAnsi"/>
          <w:b/>
          <w:bCs/>
          <w:u w:val="single"/>
        </w:rPr>
        <w:t>V</w:t>
      </w:r>
      <w:r w:rsidRPr="00CC1B40" w:rsidR="00F66824">
        <w:rPr>
          <w:rFonts w:cstheme="minorHAnsi"/>
          <w:b/>
          <w:bCs/>
          <w:u w:val="single"/>
        </w:rPr>
        <w:t>isa:</w:t>
      </w:r>
    </w:p>
    <w:p w:rsidRPr="00CC1B40" w:rsidR="002B7F2B" w:rsidP="008E1063" w:rsidRDefault="002B7F2B" w14:paraId="76457C45" w14:textId="77777777">
      <w:pPr>
        <w:spacing w:after="0" w:line="276" w:lineRule="auto"/>
        <w:jc w:val="both"/>
        <w:rPr>
          <w:rFonts w:cstheme="minorHAnsi"/>
          <w:lang w:val="en-ZA"/>
        </w:rPr>
      </w:pPr>
    </w:p>
    <w:p w:rsidRPr="00CC1B40" w:rsidR="00756D1D" w:rsidP="008E1063" w:rsidRDefault="00AF4905" w14:paraId="17EF4681" w14:textId="17F3926F">
      <w:pPr>
        <w:spacing w:after="0" w:line="276" w:lineRule="auto"/>
        <w:jc w:val="both"/>
        <w:rPr>
          <w:rFonts w:cstheme="minorHAnsi"/>
        </w:rPr>
      </w:pPr>
      <w:r w:rsidRPr="00CC1B40">
        <w:rPr>
          <w:rFonts w:cstheme="minorHAnsi"/>
          <w:lang w:val="en-ZA"/>
        </w:rPr>
        <w:t xml:space="preserve">This new regional subclass 491 visa came into effect on 16 November 2019. </w:t>
      </w:r>
      <w:r w:rsidRPr="00CC1B40" w:rsidR="00756D1D">
        <w:rPr>
          <w:rFonts w:cstheme="minorHAnsi"/>
        </w:rPr>
        <w:t xml:space="preserve">The subclass 491 visa is a provisional visa valid for 5 years. There is a pathway to permanent residence under the Permanent Residence Regional (subclass 191) visa, after you have lived, worked and studied in a designated regional area for at least 3 years on the 491 </w:t>
      </w:r>
      <w:proofErr w:type="gramStart"/>
      <w:r w:rsidRPr="00CC1B40" w:rsidR="00756D1D">
        <w:rPr>
          <w:rFonts w:cstheme="minorHAnsi"/>
        </w:rPr>
        <w:t>visa</w:t>
      </w:r>
      <w:proofErr w:type="gramEnd"/>
      <w:r w:rsidRPr="00CC1B40" w:rsidR="00756D1D">
        <w:rPr>
          <w:rFonts w:cstheme="minorHAnsi"/>
        </w:rPr>
        <w:t xml:space="preserve">. </w:t>
      </w:r>
    </w:p>
    <w:p w:rsidRPr="00CC1B40" w:rsidR="002B7F2B" w:rsidP="008E1063" w:rsidRDefault="002B7F2B" w14:paraId="157F4C70" w14:textId="77777777">
      <w:pPr>
        <w:spacing w:after="0" w:line="276" w:lineRule="auto"/>
        <w:jc w:val="both"/>
        <w:rPr>
          <w:rFonts w:cstheme="minorHAnsi"/>
        </w:rPr>
      </w:pPr>
    </w:p>
    <w:p w:rsidRPr="00CC1B40" w:rsidR="00AF4905" w:rsidP="008E1063" w:rsidRDefault="00756D1D" w14:paraId="4D50CB9E" w14:textId="62BD5C00">
      <w:pPr>
        <w:spacing w:after="0" w:line="276" w:lineRule="auto"/>
        <w:jc w:val="both"/>
        <w:rPr>
          <w:rFonts w:cstheme="minorHAnsi"/>
        </w:rPr>
      </w:pPr>
      <w:r w:rsidRPr="00CC1B40">
        <w:rPr>
          <w:rFonts w:cstheme="minorHAnsi"/>
        </w:rPr>
        <w:t>However, while you are on a 491 visa, you will not be able to apply for</w:t>
      </w:r>
      <w:r w:rsidRPr="00CC1B40" w:rsidR="00A57F35">
        <w:rPr>
          <w:rFonts w:cstheme="minorHAnsi"/>
        </w:rPr>
        <w:t xml:space="preserve"> any</w:t>
      </w:r>
      <w:r w:rsidRPr="00CC1B40">
        <w:rPr>
          <w:rFonts w:cstheme="minorHAnsi"/>
        </w:rPr>
        <w:t xml:space="preserve"> other permanent visas until you have held the 491 for at least 3 years. (This includes the 186, 189, 190 visas).</w:t>
      </w:r>
    </w:p>
    <w:p w:rsidRPr="00CC1B40" w:rsidR="002B7F2B" w:rsidP="008E1063" w:rsidRDefault="002B7F2B" w14:paraId="63EF840F" w14:textId="77777777">
      <w:pPr>
        <w:spacing w:after="0" w:line="276" w:lineRule="auto"/>
        <w:jc w:val="both"/>
        <w:rPr>
          <w:rFonts w:cstheme="minorHAnsi"/>
        </w:rPr>
      </w:pPr>
    </w:p>
    <w:p w:rsidRPr="00CC1B40" w:rsidR="00F66824" w:rsidP="008E1063" w:rsidRDefault="0030348F" w14:paraId="307B046F" w14:textId="4FA40F65">
      <w:pPr>
        <w:spacing w:after="0" w:line="276" w:lineRule="auto"/>
        <w:jc w:val="both"/>
        <w:rPr>
          <w:rFonts w:cstheme="minorHAnsi"/>
        </w:rPr>
      </w:pPr>
      <w:r w:rsidRPr="00CC1B40">
        <w:rPr>
          <w:rFonts w:cstheme="minorHAnsi"/>
        </w:rPr>
        <w:lastRenderedPageBreak/>
        <w:t>As an applicant y</w:t>
      </w:r>
      <w:r w:rsidRPr="00CC1B40" w:rsidR="00F66824">
        <w:rPr>
          <w:rFonts w:cstheme="minorHAnsi"/>
        </w:rPr>
        <w:t>ou must:</w:t>
      </w:r>
    </w:p>
    <w:p w:rsidRPr="00CC1B40" w:rsidR="0030348F" w:rsidP="008E1063" w:rsidRDefault="0030348F" w14:paraId="4DDC8E10" w14:textId="2142D62E">
      <w:pPr>
        <w:pStyle w:val="ListParagraph"/>
        <w:numPr>
          <w:ilvl w:val="0"/>
          <w:numId w:val="10"/>
        </w:numPr>
        <w:spacing w:after="0" w:line="276" w:lineRule="auto"/>
        <w:contextualSpacing w:val="0"/>
        <w:jc w:val="both"/>
        <w:rPr>
          <w:rFonts w:eastAsia="Times New Roman" w:asciiTheme="minorHAnsi" w:hAnsiTheme="minorHAnsi" w:cstheme="minorHAnsi"/>
          <w:lang w:val="en-AU"/>
        </w:rPr>
      </w:pPr>
      <w:r w:rsidRPr="00CC1B40">
        <w:rPr>
          <w:rFonts w:asciiTheme="minorHAnsi" w:hAnsiTheme="minorHAnsi" w:cstheme="minorHAnsi"/>
          <w:lang w:val="en-ZA"/>
        </w:rPr>
        <w:t>Have an occupation on the relevant list of eligible skilled occupations</w:t>
      </w:r>
    </w:p>
    <w:p w:rsidRPr="00CC1B40" w:rsidR="00AF7408" w:rsidP="008E1063" w:rsidRDefault="00F66824" w14:paraId="6708779A" w14:textId="3F76DBD7">
      <w:pPr>
        <w:pStyle w:val="ListParagraph"/>
        <w:numPr>
          <w:ilvl w:val="0"/>
          <w:numId w:val="10"/>
        </w:numPr>
        <w:spacing w:after="0" w:line="276" w:lineRule="auto"/>
        <w:contextualSpacing w:val="0"/>
        <w:jc w:val="both"/>
        <w:rPr>
          <w:rFonts w:eastAsia="Times New Roman" w:asciiTheme="minorHAnsi" w:hAnsiTheme="minorHAnsi" w:cstheme="minorHAnsi"/>
          <w:lang w:val="en-AU"/>
        </w:rPr>
      </w:pPr>
      <w:r w:rsidRPr="00CC1B40">
        <w:rPr>
          <w:rFonts w:eastAsia="Times New Roman" w:asciiTheme="minorHAnsi" w:hAnsiTheme="minorHAnsi" w:cstheme="minorHAnsi"/>
          <w:lang w:val="en-AU"/>
        </w:rPr>
        <w:t xml:space="preserve">Have a positive skills assessment from the Australian assessing authority in your nominated </w:t>
      </w:r>
      <w:proofErr w:type="gramStart"/>
      <w:r w:rsidRPr="00CC1B40">
        <w:rPr>
          <w:rFonts w:eastAsia="Times New Roman" w:asciiTheme="minorHAnsi" w:hAnsiTheme="minorHAnsi" w:cstheme="minorHAnsi"/>
          <w:lang w:val="en-AU"/>
        </w:rPr>
        <w:t>occupation;</w:t>
      </w:r>
      <w:proofErr w:type="gramEnd"/>
    </w:p>
    <w:p w:rsidRPr="00CC1B40" w:rsidR="00F66824" w:rsidP="008E1063" w:rsidRDefault="00F66824" w14:paraId="5D79CD31" w14:textId="77777777">
      <w:pPr>
        <w:pStyle w:val="ListParagraph"/>
        <w:numPr>
          <w:ilvl w:val="0"/>
          <w:numId w:val="10"/>
        </w:numPr>
        <w:spacing w:after="0" w:line="276" w:lineRule="auto"/>
        <w:contextualSpacing w:val="0"/>
        <w:jc w:val="both"/>
        <w:rPr>
          <w:rFonts w:eastAsia="Times New Roman" w:asciiTheme="minorHAnsi" w:hAnsiTheme="minorHAnsi" w:cstheme="minorHAnsi"/>
          <w:lang w:val="en-AU"/>
        </w:rPr>
      </w:pPr>
      <w:r w:rsidRPr="00CC1B40">
        <w:rPr>
          <w:rFonts w:eastAsia="Times New Roman" w:asciiTheme="minorHAnsi" w:hAnsiTheme="minorHAnsi" w:cstheme="minorHAnsi"/>
          <w:lang w:val="en-AU"/>
        </w:rPr>
        <w:t xml:space="preserve">Be under 45 years of age at the time of </w:t>
      </w:r>
      <w:proofErr w:type="gramStart"/>
      <w:r w:rsidRPr="00CC1B40">
        <w:rPr>
          <w:rFonts w:eastAsia="Times New Roman" w:asciiTheme="minorHAnsi" w:hAnsiTheme="minorHAnsi" w:cstheme="minorHAnsi"/>
          <w:lang w:val="en-AU"/>
        </w:rPr>
        <w:t>application;</w:t>
      </w:r>
      <w:proofErr w:type="gramEnd"/>
    </w:p>
    <w:p w:rsidRPr="00CC1B40" w:rsidR="00F66824" w:rsidP="008E1063" w:rsidRDefault="00F66824" w14:paraId="24C1C5C4" w14:textId="0B227D1D">
      <w:pPr>
        <w:pStyle w:val="ListParagraph"/>
        <w:numPr>
          <w:ilvl w:val="0"/>
          <w:numId w:val="10"/>
        </w:numPr>
        <w:spacing w:after="0" w:line="276" w:lineRule="auto"/>
        <w:contextualSpacing w:val="0"/>
        <w:jc w:val="both"/>
        <w:rPr>
          <w:rFonts w:eastAsia="Times New Roman" w:asciiTheme="minorHAnsi" w:hAnsiTheme="minorHAnsi" w:cstheme="minorHAnsi"/>
          <w:lang w:val="en-AU"/>
        </w:rPr>
      </w:pPr>
      <w:r w:rsidRPr="00CC1B40">
        <w:rPr>
          <w:rFonts w:eastAsia="Times New Roman" w:asciiTheme="minorHAnsi" w:hAnsiTheme="minorHAnsi" w:cstheme="minorHAnsi"/>
          <w:lang w:val="en-AU"/>
        </w:rPr>
        <w:t xml:space="preserve">Have at least Competent </w:t>
      </w:r>
      <w:proofErr w:type="gramStart"/>
      <w:r w:rsidRPr="00CC1B40">
        <w:rPr>
          <w:rFonts w:eastAsia="Times New Roman" w:asciiTheme="minorHAnsi" w:hAnsiTheme="minorHAnsi" w:cstheme="minorHAnsi"/>
          <w:lang w:val="en-AU"/>
        </w:rPr>
        <w:t>English</w:t>
      </w:r>
      <w:r w:rsidRPr="00CC1B40" w:rsidR="00AF4905">
        <w:rPr>
          <w:rFonts w:eastAsia="Times New Roman" w:asciiTheme="minorHAnsi" w:hAnsiTheme="minorHAnsi" w:cstheme="minorHAnsi"/>
          <w:lang w:val="en-AU"/>
        </w:rPr>
        <w:t>;</w:t>
      </w:r>
      <w:proofErr w:type="gramEnd"/>
      <w:r w:rsidRPr="00CC1B40">
        <w:rPr>
          <w:rFonts w:eastAsia="Times New Roman" w:asciiTheme="minorHAnsi" w:hAnsiTheme="minorHAnsi" w:cstheme="minorHAnsi"/>
          <w:lang w:val="en-AU"/>
        </w:rPr>
        <w:t xml:space="preserve"> </w:t>
      </w:r>
    </w:p>
    <w:p w:rsidRPr="00CC1B40" w:rsidR="00AF4905" w:rsidP="008E1063" w:rsidRDefault="00F66824" w14:paraId="0C351BBA" w14:textId="45268545">
      <w:pPr>
        <w:pStyle w:val="ListParagraph"/>
        <w:numPr>
          <w:ilvl w:val="0"/>
          <w:numId w:val="10"/>
        </w:numPr>
        <w:spacing w:after="0" w:line="276" w:lineRule="auto"/>
        <w:contextualSpacing w:val="0"/>
        <w:jc w:val="both"/>
        <w:rPr>
          <w:rFonts w:eastAsia="Times New Roman" w:asciiTheme="minorHAnsi" w:hAnsiTheme="minorHAnsi" w:cstheme="minorHAnsi"/>
          <w:lang w:val="en-AU"/>
        </w:rPr>
      </w:pPr>
      <w:r w:rsidRPr="00CC1B40">
        <w:rPr>
          <w:rFonts w:eastAsia="Times New Roman" w:asciiTheme="minorHAnsi" w:hAnsiTheme="minorHAnsi" w:cstheme="minorHAnsi"/>
          <w:lang w:val="en-AU"/>
        </w:rPr>
        <w:t xml:space="preserve">Have </w:t>
      </w:r>
      <w:proofErr w:type="gramStart"/>
      <w:r w:rsidRPr="00CC1B40">
        <w:rPr>
          <w:rFonts w:eastAsia="Times New Roman" w:asciiTheme="minorHAnsi" w:hAnsiTheme="minorHAnsi" w:cstheme="minorHAnsi"/>
          <w:lang w:val="en-AU"/>
        </w:rPr>
        <w:t>a points</w:t>
      </w:r>
      <w:proofErr w:type="gramEnd"/>
      <w:r w:rsidRPr="00CC1B40">
        <w:rPr>
          <w:rFonts w:eastAsia="Times New Roman" w:asciiTheme="minorHAnsi" w:hAnsiTheme="minorHAnsi" w:cstheme="minorHAnsi"/>
          <w:lang w:val="en-AU"/>
        </w:rPr>
        <w:t xml:space="preserve"> test result of 65 or higher</w:t>
      </w:r>
      <w:r w:rsidRPr="00CC1B40" w:rsidR="00AF4905">
        <w:rPr>
          <w:rFonts w:eastAsia="Times New Roman" w:asciiTheme="minorHAnsi" w:hAnsiTheme="minorHAnsi" w:cstheme="minorHAnsi"/>
          <w:lang w:val="en-AU"/>
        </w:rPr>
        <w:t>;</w:t>
      </w:r>
    </w:p>
    <w:p w:rsidRPr="00CC1B40" w:rsidR="00AF4905" w:rsidP="008E1063" w:rsidRDefault="00AF4905" w14:paraId="6C75760D" w14:textId="160A59F7">
      <w:pPr>
        <w:pStyle w:val="ListParagraph"/>
        <w:numPr>
          <w:ilvl w:val="0"/>
          <w:numId w:val="10"/>
        </w:numPr>
        <w:spacing w:after="0" w:line="276" w:lineRule="auto"/>
        <w:contextualSpacing w:val="0"/>
        <w:jc w:val="both"/>
        <w:rPr>
          <w:rFonts w:eastAsia="Times New Roman" w:asciiTheme="minorHAnsi" w:hAnsiTheme="minorHAnsi" w:cstheme="minorHAnsi"/>
          <w:lang w:val="en-AU"/>
        </w:rPr>
      </w:pPr>
      <w:r w:rsidRPr="00CC1B40">
        <w:rPr>
          <w:rFonts w:eastAsia="Times New Roman" w:asciiTheme="minorHAnsi" w:hAnsiTheme="minorHAnsi" w:cstheme="minorHAnsi"/>
          <w:lang w:val="en-AU"/>
        </w:rPr>
        <w:t xml:space="preserve">Lodge an Expression of Interest (EOI). If this is successful, you will be invited to lodge a </w:t>
      </w:r>
      <w:proofErr w:type="gramStart"/>
      <w:r w:rsidRPr="00CC1B40">
        <w:rPr>
          <w:rFonts w:eastAsia="Times New Roman" w:asciiTheme="minorHAnsi" w:hAnsiTheme="minorHAnsi" w:cstheme="minorHAnsi"/>
          <w:lang w:val="en-AU"/>
        </w:rPr>
        <w:t>491 visa</w:t>
      </w:r>
      <w:proofErr w:type="gramEnd"/>
      <w:r w:rsidRPr="00CC1B40">
        <w:rPr>
          <w:rFonts w:eastAsia="Times New Roman" w:asciiTheme="minorHAnsi" w:hAnsiTheme="minorHAnsi" w:cstheme="minorHAnsi"/>
          <w:lang w:val="en-AU"/>
        </w:rPr>
        <w:t xml:space="preserve"> application; and</w:t>
      </w:r>
    </w:p>
    <w:p w:rsidRPr="00CC1B40" w:rsidR="00F66824" w:rsidP="008E1063" w:rsidRDefault="00AF4905" w14:paraId="20CC5810" w14:textId="1506F790">
      <w:pPr>
        <w:pStyle w:val="ListParagraph"/>
        <w:numPr>
          <w:ilvl w:val="0"/>
          <w:numId w:val="10"/>
        </w:numPr>
        <w:spacing w:after="0" w:line="276" w:lineRule="auto"/>
        <w:contextualSpacing w:val="0"/>
        <w:jc w:val="both"/>
        <w:rPr>
          <w:rFonts w:eastAsia="Times New Roman" w:asciiTheme="minorHAnsi" w:hAnsiTheme="minorHAnsi" w:cstheme="minorHAnsi"/>
          <w:lang w:val="en-AU"/>
        </w:rPr>
      </w:pPr>
      <w:r w:rsidRPr="00CC1B40">
        <w:rPr>
          <w:rFonts w:eastAsia="Times New Roman" w:asciiTheme="minorHAnsi" w:hAnsiTheme="minorHAnsi" w:cstheme="minorHAnsi"/>
          <w:lang w:val="en-AU"/>
        </w:rPr>
        <w:t xml:space="preserve">Be invited to apply for the </w:t>
      </w:r>
      <w:proofErr w:type="gramStart"/>
      <w:r w:rsidRPr="00CC1B40">
        <w:rPr>
          <w:rFonts w:eastAsia="Times New Roman" w:asciiTheme="minorHAnsi" w:hAnsiTheme="minorHAnsi" w:cstheme="minorHAnsi"/>
          <w:lang w:val="en-AU"/>
        </w:rPr>
        <w:t>visa;</w:t>
      </w:r>
      <w:proofErr w:type="gramEnd"/>
      <w:r w:rsidRPr="00CC1B40" w:rsidR="00F66824">
        <w:rPr>
          <w:rFonts w:eastAsia="Times New Roman" w:asciiTheme="minorHAnsi" w:hAnsiTheme="minorHAnsi" w:cstheme="minorHAnsi"/>
        </w:rPr>
        <w:t xml:space="preserve"> </w:t>
      </w:r>
    </w:p>
    <w:p w:rsidRPr="00CC1B40" w:rsidR="004175EE" w:rsidP="008E1063" w:rsidRDefault="004175EE" w14:paraId="7F6B94FD" w14:textId="77777777">
      <w:pPr>
        <w:spacing w:after="0" w:line="276" w:lineRule="auto"/>
        <w:jc w:val="both"/>
        <w:rPr>
          <w:rFonts w:cstheme="minorHAnsi"/>
        </w:rPr>
      </w:pPr>
    </w:p>
    <w:p w:rsidRPr="00CC1B40" w:rsidR="00F66824" w:rsidP="008E1063" w:rsidRDefault="00F66824" w14:paraId="1E09FAF7" w14:textId="4C2063DE">
      <w:pPr>
        <w:spacing w:after="0" w:line="276" w:lineRule="auto"/>
        <w:jc w:val="both"/>
        <w:rPr>
          <w:rFonts w:cstheme="minorHAnsi"/>
        </w:rPr>
      </w:pPr>
      <w:r w:rsidRPr="00CC1B40">
        <w:rPr>
          <w:rFonts w:cstheme="minorHAnsi"/>
        </w:rPr>
        <w:t xml:space="preserve">You must </w:t>
      </w:r>
      <w:r w:rsidRPr="00CC1B40" w:rsidR="00A57F35">
        <w:rPr>
          <w:rFonts w:cstheme="minorHAnsi"/>
        </w:rPr>
        <w:t>either</w:t>
      </w:r>
      <w:r w:rsidRPr="00CC1B40">
        <w:rPr>
          <w:rFonts w:cstheme="minorHAnsi"/>
        </w:rPr>
        <w:t xml:space="preserve"> be nominated by a state or territory government to apply for this visa </w:t>
      </w:r>
      <w:r w:rsidRPr="00CC1B40" w:rsidR="0030348F">
        <w:rPr>
          <w:rFonts w:cstheme="minorHAnsi"/>
        </w:rPr>
        <w:t>(each state has its own occupation list)</w:t>
      </w:r>
      <w:r w:rsidRPr="00CC1B40" w:rsidR="007B6063">
        <w:rPr>
          <w:rFonts w:cstheme="minorHAnsi"/>
        </w:rPr>
        <w:t xml:space="preserve"> </w:t>
      </w:r>
      <w:r w:rsidRPr="00CC1B40">
        <w:rPr>
          <w:rFonts w:cstheme="minorHAnsi"/>
        </w:rPr>
        <w:t xml:space="preserve">or sponsored by an Eligible relative living in a </w:t>
      </w:r>
      <w:proofErr w:type="gramStart"/>
      <w:r w:rsidRPr="00CC1B40">
        <w:rPr>
          <w:rFonts w:cstheme="minorHAnsi"/>
        </w:rPr>
        <w:t>Regional</w:t>
      </w:r>
      <w:proofErr w:type="gramEnd"/>
      <w:r w:rsidRPr="00CC1B40">
        <w:rPr>
          <w:rFonts w:cstheme="minorHAnsi"/>
        </w:rPr>
        <w:t xml:space="preserve"> area.</w:t>
      </w:r>
    </w:p>
    <w:p w:rsidRPr="00CC1B40" w:rsidR="002B7F2B" w:rsidP="008E1063" w:rsidRDefault="002B7F2B" w14:paraId="77FFDCB2" w14:textId="77777777">
      <w:pPr>
        <w:spacing w:after="0" w:line="276" w:lineRule="auto"/>
        <w:jc w:val="both"/>
        <w:rPr>
          <w:rFonts w:cstheme="minorHAnsi"/>
        </w:rPr>
      </w:pPr>
    </w:p>
    <w:p w:rsidRPr="00CC1B40" w:rsidR="00F66824" w:rsidP="008E1063" w:rsidRDefault="00F66824" w14:paraId="5BA64F05" w14:textId="76AA22A4">
      <w:pPr>
        <w:spacing w:after="0" w:line="276" w:lineRule="auto"/>
        <w:jc w:val="both"/>
        <w:rPr>
          <w:rFonts w:cstheme="minorHAnsi"/>
        </w:rPr>
      </w:pPr>
      <w:r w:rsidRPr="00CC1B40">
        <w:rPr>
          <w:rFonts w:cstheme="minorHAnsi"/>
        </w:rPr>
        <w:t xml:space="preserve">The requirements of family sponsorship under the 491 </w:t>
      </w:r>
      <w:proofErr w:type="gramStart"/>
      <w:r w:rsidRPr="00CC1B40">
        <w:rPr>
          <w:rFonts w:cstheme="minorHAnsi"/>
        </w:rPr>
        <w:t>visa</w:t>
      </w:r>
      <w:proofErr w:type="gramEnd"/>
      <w:r w:rsidRPr="00CC1B40">
        <w:rPr>
          <w:rFonts w:cstheme="minorHAnsi"/>
        </w:rPr>
        <w:t xml:space="preserve"> are:</w:t>
      </w:r>
    </w:p>
    <w:p w:rsidRPr="00CC1B40" w:rsidR="00F66824" w:rsidP="008E1063" w:rsidRDefault="00F66824" w14:paraId="16326888" w14:textId="7E73BE48">
      <w:pPr>
        <w:pStyle w:val="Default"/>
        <w:numPr>
          <w:ilvl w:val="0"/>
          <w:numId w:val="1"/>
        </w:numPr>
        <w:spacing w:line="276" w:lineRule="auto"/>
        <w:jc w:val="both"/>
        <w:rPr>
          <w:rFonts w:eastAsia="Times New Roman" w:asciiTheme="minorHAnsi" w:hAnsiTheme="minorHAnsi" w:cstheme="minorHAnsi"/>
          <w:sz w:val="22"/>
          <w:szCs w:val="22"/>
          <w:lang w:val="en-AU"/>
        </w:rPr>
      </w:pPr>
      <w:r w:rsidRPr="00CC1B40">
        <w:rPr>
          <w:rFonts w:eastAsia="Times New Roman" w:asciiTheme="minorHAnsi" w:hAnsiTheme="minorHAnsi" w:cstheme="minorHAnsi"/>
          <w:sz w:val="22"/>
          <w:szCs w:val="22"/>
          <w:lang w:val="en-AU"/>
        </w:rPr>
        <w:t xml:space="preserve">The sponsor must be over 18 years old and is an Australian citizen, </w:t>
      </w:r>
      <w:r w:rsidRPr="00CC1B40" w:rsidR="00AF4905">
        <w:rPr>
          <w:rFonts w:eastAsia="Times New Roman" w:asciiTheme="minorHAnsi" w:hAnsiTheme="minorHAnsi" w:cstheme="minorHAnsi"/>
          <w:sz w:val="22"/>
          <w:szCs w:val="22"/>
          <w:lang w:val="en-AU"/>
        </w:rPr>
        <w:t xml:space="preserve">an </w:t>
      </w:r>
      <w:r w:rsidRPr="00CC1B40">
        <w:rPr>
          <w:rFonts w:eastAsia="Times New Roman" w:asciiTheme="minorHAnsi" w:hAnsiTheme="minorHAnsi" w:cstheme="minorHAnsi"/>
          <w:sz w:val="22"/>
          <w:szCs w:val="22"/>
          <w:lang w:val="en-AU"/>
        </w:rPr>
        <w:t>Australian permanent residen</w:t>
      </w:r>
      <w:r w:rsidRPr="00CC1B40" w:rsidR="00AF4905">
        <w:rPr>
          <w:rFonts w:eastAsia="Times New Roman" w:asciiTheme="minorHAnsi" w:hAnsiTheme="minorHAnsi" w:cstheme="minorHAnsi"/>
          <w:sz w:val="22"/>
          <w:szCs w:val="22"/>
          <w:lang w:val="en-AU"/>
        </w:rPr>
        <w:t>t</w:t>
      </w:r>
      <w:r w:rsidRPr="00CC1B40">
        <w:rPr>
          <w:rFonts w:eastAsia="Times New Roman" w:asciiTheme="minorHAnsi" w:hAnsiTheme="minorHAnsi" w:cstheme="minorHAnsi"/>
          <w:sz w:val="22"/>
          <w:szCs w:val="22"/>
          <w:lang w:val="en-AU"/>
        </w:rPr>
        <w:t xml:space="preserve"> or </w:t>
      </w:r>
      <w:r w:rsidRPr="00CC1B40" w:rsidR="00AF4905">
        <w:rPr>
          <w:rFonts w:eastAsia="Times New Roman" w:asciiTheme="minorHAnsi" w:hAnsiTheme="minorHAnsi" w:cstheme="minorHAnsi"/>
          <w:sz w:val="22"/>
          <w:szCs w:val="22"/>
          <w:lang w:val="en-AU"/>
        </w:rPr>
        <w:t xml:space="preserve">an </w:t>
      </w:r>
      <w:r w:rsidRPr="00CC1B40">
        <w:rPr>
          <w:rFonts w:eastAsia="Times New Roman" w:asciiTheme="minorHAnsi" w:hAnsiTheme="minorHAnsi" w:cstheme="minorHAnsi"/>
          <w:sz w:val="22"/>
          <w:szCs w:val="22"/>
          <w:lang w:val="en-AU"/>
        </w:rPr>
        <w:t>eligible New Zealand citizen</w:t>
      </w:r>
      <w:r w:rsidRPr="00CC1B40" w:rsidR="00AF4905">
        <w:rPr>
          <w:rFonts w:eastAsia="Times New Roman" w:asciiTheme="minorHAnsi" w:hAnsiTheme="minorHAnsi" w:cstheme="minorHAnsi"/>
          <w:sz w:val="22"/>
          <w:szCs w:val="22"/>
          <w:lang w:val="en-AU"/>
        </w:rPr>
        <w:t>.</w:t>
      </w:r>
    </w:p>
    <w:p w:rsidRPr="00CC1B40" w:rsidR="00F66824" w:rsidP="008E1063" w:rsidRDefault="00F66824" w14:paraId="26E0EA99" w14:textId="35656776">
      <w:pPr>
        <w:pStyle w:val="Default"/>
        <w:numPr>
          <w:ilvl w:val="0"/>
          <w:numId w:val="1"/>
        </w:numPr>
        <w:spacing w:line="276" w:lineRule="auto"/>
        <w:jc w:val="both"/>
        <w:rPr>
          <w:rFonts w:eastAsia="Times New Roman" w:asciiTheme="minorHAnsi" w:hAnsiTheme="minorHAnsi" w:cstheme="minorHAnsi"/>
          <w:sz w:val="22"/>
          <w:szCs w:val="22"/>
          <w:lang w:val="en-AU"/>
        </w:rPr>
      </w:pPr>
      <w:r w:rsidRPr="00CC1B40">
        <w:rPr>
          <w:rFonts w:eastAsia="Times New Roman" w:asciiTheme="minorHAnsi" w:hAnsiTheme="minorHAnsi" w:cstheme="minorHAnsi"/>
          <w:sz w:val="22"/>
          <w:szCs w:val="22"/>
          <w:lang w:val="en-AU"/>
        </w:rPr>
        <w:t>The sponsor is usually resident in a designated area (this generally is 2 years continuous residence)</w:t>
      </w:r>
      <w:r w:rsidRPr="00CC1B40" w:rsidR="00AF4905">
        <w:rPr>
          <w:rFonts w:eastAsia="Times New Roman" w:asciiTheme="minorHAnsi" w:hAnsiTheme="minorHAnsi" w:cstheme="minorHAnsi"/>
          <w:sz w:val="22"/>
          <w:szCs w:val="22"/>
          <w:lang w:val="en-AU"/>
        </w:rPr>
        <w:t>.</w:t>
      </w:r>
    </w:p>
    <w:p w:rsidRPr="00CC1B40" w:rsidR="00F66824" w:rsidP="008E1063" w:rsidRDefault="00F66824" w14:paraId="1D94A41C" w14:textId="77777777">
      <w:pPr>
        <w:pStyle w:val="Default"/>
        <w:numPr>
          <w:ilvl w:val="0"/>
          <w:numId w:val="1"/>
        </w:numPr>
        <w:spacing w:line="276" w:lineRule="auto"/>
        <w:jc w:val="both"/>
        <w:rPr>
          <w:rFonts w:eastAsia="Times New Roman" w:asciiTheme="minorHAnsi" w:hAnsiTheme="minorHAnsi" w:cstheme="minorHAnsi"/>
          <w:sz w:val="22"/>
          <w:szCs w:val="22"/>
          <w:lang w:val="en-AU"/>
        </w:rPr>
      </w:pPr>
      <w:r w:rsidRPr="00CC1B40">
        <w:rPr>
          <w:rFonts w:eastAsia="Times New Roman" w:asciiTheme="minorHAnsi" w:hAnsiTheme="minorHAnsi" w:cstheme="minorHAnsi"/>
          <w:sz w:val="22"/>
          <w:szCs w:val="22"/>
          <w:lang w:val="en-AU"/>
        </w:rPr>
        <w:t>The sponsor is related to the primary applicant or the primary applicant’s spouse /de facto partner who is also an applicant for the 491.</w:t>
      </w:r>
    </w:p>
    <w:p w:rsidRPr="00CC1B40" w:rsidR="00A43F3F" w:rsidP="008E1063" w:rsidRDefault="00F66824" w14:paraId="06B75866" w14:textId="11A40CA6">
      <w:pPr>
        <w:pStyle w:val="Default"/>
        <w:numPr>
          <w:ilvl w:val="0"/>
          <w:numId w:val="1"/>
        </w:numPr>
        <w:spacing w:line="276" w:lineRule="auto"/>
        <w:jc w:val="both"/>
        <w:rPr>
          <w:rFonts w:eastAsia="Times New Roman" w:asciiTheme="minorHAnsi" w:hAnsiTheme="minorHAnsi" w:cstheme="minorHAnsi"/>
          <w:sz w:val="22"/>
          <w:szCs w:val="22"/>
          <w:lang w:val="en-AU"/>
        </w:rPr>
      </w:pPr>
      <w:r w:rsidRPr="00CC1B40">
        <w:rPr>
          <w:rFonts w:eastAsia="Times New Roman" w:asciiTheme="minorHAnsi" w:hAnsiTheme="minorHAnsi" w:cstheme="minorHAnsi"/>
          <w:sz w:val="22"/>
          <w:szCs w:val="22"/>
          <w:lang w:val="en-AU"/>
        </w:rPr>
        <w:t>The sponsor is sponsoring each family member applying for the 491</w:t>
      </w:r>
      <w:r w:rsidRPr="00CC1B40" w:rsidR="00AF4905">
        <w:rPr>
          <w:rFonts w:eastAsia="Times New Roman" w:asciiTheme="minorHAnsi" w:hAnsiTheme="minorHAnsi" w:cstheme="minorHAnsi"/>
          <w:sz w:val="22"/>
          <w:szCs w:val="22"/>
          <w:lang w:val="en-AU"/>
        </w:rPr>
        <w:t>.</w:t>
      </w:r>
    </w:p>
    <w:p w:rsidRPr="00CC1B40" w:rsidR="00F66824" w:rsidP="008E1063" w:rsidRDefault="00F66824" w14:paraId="2ECEA390" w14:textId="77777777">
      <w:pPr>
        <w:pStyle w:val="Default"/>
        <w:spacing w:line="276" w:lineRule="auto"/>
        <w:ind w:left="720"/>
        <w:jc w:val="both"/>
        <w:rPr>
          <w:rFonts w:asciiTheme="minorHAnsi" w:hAnsiTheme="minorHAnsi" w:cstheme="minorHAnsi"/>
          <w:sz w:val="22"/>
          <w:szCs w:val="22"/>
        </w:rPr>
      </w:pPr>
    </w:p>
    <w:p w:rsidRPr="00CC1B40" w:rsidR="00F66824" w:rsidP="008E1063" w:rsidRDefault="00F66824" w14:paraId="4865957E" w14:textId="77777777">
      <w:pPr>
        <w:spacing w:after="0" w:line="276" w:lineRule="auto"/>
        <w:jc w:val="both"/>
        <w:rPr>
          <w:rFonts w:cstheme="minorHAnsi"/>
        </w:rPr>
      </w:pPr>
      <w:r w:rsidRPr="00CC1B40">
        <w:rPr>
          <w:rFonts w:cstheme="minorHAnsi"/>
        </w:rPr>
        <w:t>Some of the benefits of a 491 visa include:</w:t>
      </w:r>
    </w:p>
    <w:p w:rsidRPr="00CC1B40" w:rsidR="00F66824" w:rsidP="008E1063" w:rsidRDefault="00F66824" w14:paraId="7C24D5DE" w14:textId="77777777">
      <w:pPr>
        <w:pStyle w:val="ListParagraph"/>
        <w:numPr>
          <w:ilvl w:val="0"/>
          <w:numId w:val="12"/>
        </w:numPr>
        <w:spacing w:after="0" w:line="276" w:lineRule="auto"/>
        <w:contextualSpacing w:val="0"/>
        <w:jc w:val="both"/>
        <w:rPr>
          <w:rFonts w:eastAsia="Times New Roman" w:asciiTheme="minorHAnsi" w:hAnsiTheme="minorHAnsi" w:cstheme="minorHAnsi"/>
          <w:lang w:val="en-AU"/>
        </w:rPr>
      </w:pPr>
      <w:r w:rsidRPr="00CC1B40">
        <w:rPr>
          <w:rFonts w:eastAsia="Times New Roman" w:asciiTheme="minorHAnsi" w:hAnsiTheme="minorHAnsi" w:cstheme="minorHAnsi"/>
          <w:lang w:val="en-AU"/>
        </w:rPr>
        <w:t>Priority processing of regional visas.</w:t>
      </w:r>
    </w:p>
    <w:p w:rsidRPr="00CC1B40" w:rsidR="00F66824" w:rsidP="008E1063" w:rsidRDefault="00F66824" w14:paraId="6B0772FB" w14:textId="3CCBBBF7">
      <w:pPr>
        <w:pStyle w:val="ListParagraph"/>
        <w:numPr>
          <w:ilvl w:val="0"/>
          <w:numId w:val="12"/>
        </w:numPr>
        <w:spacing w:after="0" w:line="276" w:lineRule="auto"/>
        <w:contextualSpacing w:val="0"/>
        <w:jc w:val="both"/>
        <w:rPr>
          <w:rFonts w:eastAsia="Times New Roman" w:asciiTheme="minorHAnsi" w:hAnsiTheme="minorHAnsi" w:cstheme="minorHAnsi"/>
          <w:lang w:val="en-AU"/>
        </w:rPr>
      </w:pPr>
      <w:r w:rsidRPr="00CC1B40">
        <w:rPr>
          <w:rFonts w:eastAsia="Times New Roman" w:asciiTheme="minorHAnsi" w:hAnsiTheme="minorHAnsi" w:cstheme="minorHAnsi"/>
          <w:lang w:val="en-AU"/>
        </w:rPr>
        <w:t>As a holder of a 491 visa, you will be covered under Medicare (private health insurance is not required).</w:t>
      </w:r>
    </w:p>
    <w:p w:rsidRPr="00CC1B40" w:rsidR="00C45C19" w:rsidP="008E1063" w:rsidRDefault="00C45C19" w14:paraId="6EF6C992" w14:textId="77777777">
      <w:pPr>
        <w:pStyle w:val="ListParagraph"/>
        <w:spacing w:after="0" w:line="276" w:lineRule="auto"/>
        <w:contextualSpacing w:val="0"/>
        <w:jc w:val="both"/>
        <w:rPr>
          <w:rFonts w:eastAsia="Times New Roman" w:asciiTheme="minorHAnsi" w:hAnsiTheme="minorHAnsi" w:cstheme="minorHAnsi"/>
          <w:lang w:val="en-AU"/>
        </w:rPr>
      </w:pPr>
    </w:p>
    <w:p w:rsidRPr="00CC1B40" w:rsidR="00F66824" w:rsidP="008E1063" w:rsidRDefault="00F66824" w14:paraId="17D3006C" w14:textId="77777777">
      <w:pPr>
        <w:spacing w:after="0" w:line="276" w:lineRule="auto"/>
        <w:jc w:val="both"/>
        <w:rPr>
          <w:rFonts w:cstheme="minorHAnsi"/>
        </w:rPr>
      </w:pPr>
      <w:r w:rsidRPr="00CC1B40">
        <w:rPr>
          <w:rFonts w:cstheme="minorHAnsi"/>
        </w:rPr>
        <w:t>The Government fees for the 491 are:</w:t>
      </w:r>
    </w:p>
    <w:p w:rsidRPr="00CC1B40" w:rsidR="00F66824" w:rsidP="008E1063" w:rsidRDefault="00F66824" w14:paraId="3947B884" w14:textId="049689C1">
      <w:pPr>
        <w:pStyle w:val="ListParagraph"/>
        <w:numPr>
          <w:ilvl w:val="0"/>
          <w:numId w:val="13"/>
        </w:numPr>
        <w:spacing w:after="0" w:line="276" w:lineRule="auto"/>
        <w:contextualSpacing w:val="0"/>
        <w:jc w:val="both"/>
        <w:rPr>
          <w:rFonts w:eastAsia="Times New Roman" w:asciiTheme="minorHAnsi" w:hAnsiTheme="minorHAnsi" w:cstheme="minorHAnsi"/>
          <w:lang w:val="en-AU"/>
        </w:rPr>
      </w:pPr>
      <w:bookmarkStart w:name="_Hlk88481343" w:id="1"/>
      <w:r w:rsidRPr="00CC1B40">
        <w:rPr>
          <w:rFonts w:eastAsia="Times New Roman" w:asciiTheme="minorHAnsi" w:hAnsiTheme="minorHAnsi" w:cstheme="minorHAnsi"/>
          <w:lang w:val="en-AU"/>
        </w:rPr>
        <w:t>Primary visa applicant = AUD4,</w:t>
      </w:r>
      <w:r w:rsidRPr="00CC1B40" w:rsidR="001F6880">
        <w:rPr>
          <w:rFonts w:eastAsia="Times New Roman" w:asciiTheme="minorHAnsi" w:hAnsiTheme="minorHAnsi" w:cstheme="minorHAnsi"/>
          <w:lang w:val="en-AU"/>
        </w:rPr>
        <w:t>770</w:t>
      </w:r>
    </w:p>
    <w:bookmarkEnd w:id="1"/>
    <w:p w:rsidRPr="00CC1B40" w:rsidR="008C62BE" w:rsidP="008E1063" w:rsidRDefault="00F66824" w14:paraId="2BCBA21F" w14:textId="41CD8F0C">
      <w:pPr>
        <w:pStyle w:val="ListParagraph"/>
        <w:numPr>
          <w:ilvl w:val="0"/>
          <w:numId w:val="13"/>
        </w:numPr>
        <w:spacing w:after="0" w:line="276" w:lineRule="auto"/>
        <w:ind w:left="714" w:hanging="357"/>
        <w:contextualSpacing w:val="0"/>
        <w:jc w:val="both"/>
        <w:rPr>
          <w:rFonts w:eastAsia="Times New Roman" w:asciiTheme="minorHAnsi" w:hAnsiTheme="minorHAnsi" w:cstheme="minorHAnsi"/>
          <w:lang w:val="en-AU"/>
        </w:rPr>
      </w:pPr>
      <w:r w:rsidRPr="00CC1B40">
        <w:rPr>
          <w:rFonts w:eastAsia="Times New Roman" w:asciiTheme="minorHAnsi" w:hAnsiTheme="minorHAnsi" w:cstheme="minorHAnsi"/>
          <w:lang w:val="en-AU"/>
        </w:rPr>
        <w:t>Subsequent visa applicant over 18 years = AUD2,</w:t>
      </w:r>
      <w:r w:rsidRPr="00CC1B40" w:rsidR="006A0E7C">
        <w:rPr>
          <w:rFonts w:eastAsia="Times New Roman" w:asciiTheme="minorHAnsi" w:hAnsiTheme="minorHAnsi" w:cstheme="minorHAnsi"/>
          <w:lang w:val="en-AU"/>
        </w:rPr>
        <w:t>3</w:t>
      </w:r>
      <w:r w:rsidRPr="00CC1B40" w:rsidR="001F6880">
        <w:rPr>
          <w:rFonts w:eastAsia="Times New Roman" w:asciiTheme="minorHAnsi" w:hAnsiTheme="minorHAnsi" w:cstheme="minorHAnsi"/>
          <w:lang w:val="en-AU"/>
        </w:rPr>
        <w:t>85</w:t>
      </w:r>
    </w:p>
    <w:p w:rsidRPr="00CC1B40" w:rsidR="002B7F2B" w:rsidP="008E1063" w:rsidRDefault="008C62BE" w14:paraId="19D777C8" w14:textId="3AA403F5">
      <w:pPr>
        <w:pStyle w:val="ListParagraph"/>
        <w:numPr>
          <w:ilvl w:val="0"/>
          <w:numId w:val="13"/>
        </w:numPr>
        <w:spacing w:after="0" w:line="276" w:lineRule="auto"/>
        <w:ind w:left="714" w:hanging="357"/>
        <w:contextualSpacing w:val="0"/>
        <w:jc w:val="both"/>
        <w:rPr>
          <w:rFonts w:eastAsia="Times New Roman" w:asciiTheme="minorHAnsi" w:hAnsiTheme="minorHAnsi" w:cstheme="minorHAnsi"/>
          <w:lang w:val="en-AU"/>
        </w:rPr>
      </w:pPr>
      <w:r w:rsidRPr="00CC1B40">
        <w:rPr>
          <w:rFonts w:asciiTheme="minorHAnsi" w:hAnsiTheme="minorHAnsi" w:cstheme="minorHAnsi"/>
        </w:rPr>
        <w:t>AUD 1,</w:t>
      </w:r>
      <w:r w:rsidRPr="00CC1B40" w:rsidR="006A0E7C">
        <w:rPr>
          <w:rFonts w:asciiTheme="minorHAnsi" w:hAnsiTheme="minorHAnsi" w:cstheme="minorHAnsi"/>
        </w:rPr>
        <w:t>1</w:t>
      </w:r>
      <w:r w:rsidRPr="00CC1B40" w:rsidR="001F6880">
        <w:rPr>
          <w:rFonts w:asciiTheme="minorHAnsi" w:hAnsiTheme="minorHAnsi" w:cstheme="minorHAnsi"/>
        </w:rPr>
        <w:t>9</w:t>
      </w:r>
      <w:r w:rsidRPr="00CC1B40">
        <w:rPr>
          <w:rFonts w:asciiTheme="minorHAnsi" w:hAnsiTheme="minorHAnsi" w:cstheme="minorHAnsi"/>
        </w:rPr>
        <w:t xml:space="preserve">0 for each family member under 18 years old.  </w:t>
      </w:r>
    </w:p>
    <w:p w:rsidRPr="00CC1B40" w:rsidR="007B6063" w:rsidP="008E1063" w:rsidRDefault="007B6063" w14:paraId="6FF367CD" w14:textId="77777777">
      <w:pPr>
        <w:pStyle w:val="ListParagraph"/>
        <w:spacing w:after="0" w:line="276" w:lineRule="auto"/>
        <w:contextualSpacing w:val="0"/>
        <w:jc w:val="both"/>
        <w:rPr>
          <w:rFonts w:eastAsia="Times New Roman" w:asciiTheme="minorHAnsi" w:hAnsiTheme="minorHAnsi" w:cstheme="minorHAnsi"/>
          <w:lang w:val="en-AU"/>
        </w:rPr>
      </w:pPr>
    </w:p>
    <w:p w:rsidRPr="00CC1B40" w:rsidR="008C62BE" w:rsidP="008E1063" w:rsidRDefault="008C62BE" w14:paraId="1BB1A672" w14:textId="77777777">
      <w:pPr>
        <w:spacing w:after="0" w:line="276" w:lineRule="auto"/>
        <w:jc w:val="both"/>
        <w:rPr>
          <w:rFonts w:cstheme="minorHAnsi"/>
        </w:rPr>
      </w:pPr>
    </w:p>
    <w:p w:rsidRPr="00CC1B40" w:rsidR="005E4C84" w:rsidP="008E1063" w:rsidRDefault="00FA6832" w14:paraId="48B91BBD" w14:textId="71CFF609">
      <w:pPr>
        <w:shd w:val="clear" w:color="auto" w:fill="FFFFFF"/>
        <w:spacing w:after="0" w:line="276" w:lineRule="auto"/>
        <w:jc w:val="both"/>
        <w:rPr>
          <w:rFonts w:cstheme="minorHAnsi"/>
          <w:b/>
          <w:bCs/>
          <w:color w:val="000000"/>
          <w:u w:val="single"/>
        </w:rPr>
      </w:pPr>
      <w:bookmarkStart w:name="_Hlk31272472" w:id="2"/>
      <w:r w:rsidRPr="00CC1B40">
        <w:rPr>
          <w:rFonts w:cstheme="minorHAnsi"/>
          <w:b/>
          <w:bCs/>
          <w:color w:val="000000"/>
          <w:u w:val="single"/>
        </w:rPr>
        <w:t xml:space="preserve">Subclass 500 </w:t>
      </w:r>
      <w:r w:rsidRPr="00CC1B40" w:rsidR="005E4C84">
        <w:rPr>
          <w:rFonts w:cstheme="minorHAnsi"/>
          <w:b/>
          <w:bCs/>
          <w:color w:val="000000"/>
          <w:u w:val="single"/>
        </w:rPr>
        <w:t>Student Visa</w:t>
      </w:r>
    </w:p>
    <w:p w:rsidRPr="00CC1B40" w:rsidR="001F6880" w:rsidP="008E1063" w:rsidRDefault="001F6880" w14:paraId="526C07FF" w14:textId="5AE984CB">
      <w:pPr>
        <w:shd w:val="clear" w:color="auto" w:fill="FFFFFF"/>
        <w:spacing w:after="0" w:line="276" w:lineRule="auto"/>
        <w:jc w:val="both"/>
        <w:rPr>
          <w:rFonts w:cstheme="minorHAnsi"/>
          <w:b/>
          <w:bCs/>
          <w:color w:val="000000"/>
          <w:u w:val="single"/>
        </w:rPr>
      </w:pPr>
    </w:p>
    <w:p w:rsidRPr="00CC1B40" w:rsidR="00C02FF8" w:rsidP="008E1063" w:rsidRDefault="005E4C84" w14:paraId="117B1039" w14:textId="77777777">
      <w:pPr>
        <w:shd w:val="clear" w:color="auto" w:fill="FFFFFF"/>
        <w:spacing w:after="0" w:line="276" w:lineRule="auto"/>
        <w:jc w:val="both"/>
        <w:rPr>
          <w:rFonts w:cstheme="minorHAnsi"/>
          <w:color w:val="000000"/>
        </w:rPr>
      </w:pPr>
      <w:r w:rsidRPr="00CC1B40">
        <w:rPr>
          <w:rFonts w:cstheme="minorHAnsi"/>
          <w:color w:val="000000"/>
        </w:rPr>
        <w:t>For a student visa,</w:t>
      </w:r>
      <w:r w:rsidRPr="00CC1B40" w:rsidR="00FA6832">
        <w:rPr>
          <w:rFonts w:cstheme="minorHAnsi"/>
          <w:color w:val="000000"/>
        </w:rPr>
        <w:t xml:space="preserve"> </w:t>
      </w:r>
      <w:r w:rsidRPr="00CC1B40">
        <w:rPr>
          <w:rFonts w:cstheme="minorHAnsi"/>
          <w:color w:val="000000"/>
        </w:rPr>
        <w:t>an applicant must be enrolled in a course of study that is registered on the Commonwealth Register of Institutions and courses for Overseas for Overseas Students (CRICOS). If you are applying from outside Australia, you must include a Confirmation of Enrolment (</w:t>
      </w:r>
      <w:proofErr w:type="spellStart"/>
      <w:r w:rsidRPr="00CC1B40">
        <w:rPr>
          <w:rFonts w:cstheme="minorHAnsi"/>
          <w:color w:val="000000"/>
        </w:rPr>
        <w:t>CoE</w:t>
      </w:r>
      <w:proofErr w:type="spellEnd"/>
      <w:r w:rsidRPr="00CC1B40">
        <w:rPr>
          <w:rFonts w:cstheme="minorHAnsi"/>
          <w:color w:val="000000"/>
        </w:rPr>
        <w:t xml:space="preserve">) for each intended course of study with your visa application. I can assist you in searching for an appropriate course. </w:t>
      </w:r>
      <w:r w:rsidRPr="00CC1B40" w:rsidR="00C02FF8">
        <w:rPr>
          <w:rFonts w:eastAsia="Times New Roman" w:cstheme="minorHAnsi"/>
          <w:color w:val="000000"/>
          <w:lang w:eastAsia="ja-JP"/>
        </w:rPr>
        <w:t>At the time of this visa application, you and your family members must have and maintain adequate health insurance, Overseas Student Health Cover (OSHC), for the period of intended stay in Australia.</w:t>
      </w:r>
    </w:p>
    <w:p w:rsidRPr="00CC1B40" w:rsidR="002B7F2B" w:rsidP="008E1063" w:rsidRDefault="002B7F2B" w14:paraId="2C53A146" w14:textId="77777777">
      <w:pPr>
        <w:shd w:val="clear" w:color="auto" w:fill="FFFFFF"/>
        <w:spacing w:after="0" w:line="276" w:lineRule="auto"/>
        <w:jc w:val="both"/>
        <w:rPr>
          <w:rFonts w:eastAsia="Times New Roman" w:cstheme="minorHAnsi"/>
          <w:color w:val="000000"/>
          <w:lang w:eastAsia="ja-JP"/>
        </w:rPr>
      </w:pPr>
    </w:p>
    <w:p w:rsidRPr="00CC1B40" w:rsidR="001F6880" w:rsidP="008E1063" w:rsidRDefault="001F6880" w14:paraId="40CE0E99" w14:textId="0790214A">
      <w:pPr>
        <w:spacing w:after="0" w:line="276" w:lineRule="auto"/>
        <w:jc w:val="both"/>
        <w:rPr>
          <w:rFonts w:eastAsia="Times New Roman" w:cstheme="minorHAnsi"/>
          <w:color w:val="000000"/>
          <w:lang w:val="en-US" w:eastAsia="ja-JP"/>
        </w:rPr>
      </w:pPr>
      <w:r w:rsidRPr="00CC1B40">
        <w:rPr>
          <w:rFonts w:eastAsia="Times New Roman" w:cstheme="minorHAnsi"/>
          <w:color w:val="000000"/>
          <w:lang w:eastAsia="ja-JP"/>
        </w:rPr>
        <w:t xml:space="preserve">Form 1 July 2024, </w:t>
      </w:r>
      <w:r w:rsidRPr="00CC1B40">
        <w:rPr>
          <w:rFonts w:eastAsia="Times New Roman" w:cstheme="minorHAnsi"/>
          <w:color w:val="000000"/>
          <w:lang w:val="en-US" w:eastAsia="ja-JP"/>
        </w:rPr>
        <w:t>you cannot apply for student visa in Australia if you hold a substantive visa for one of these:</w:t>
      </w:r>
    </w:p>
    <w:p w:rsidRPr="00CC1B40" w:rsidR="001F6880" w:rsidP="008E1063" w:rsidRDefault="001F6880" w14:paraId="3C12CF2F" w14:textId="77777777">
      <w:pPr>
        <w:numPr>
          <w:ilvl w:val="0"/>
          <w:numId w:val="38"/>
        </w:num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Temporary Work (International Relations) visa (subclass 403) in the Domestic Worker (Diplomatic or consular) stream</w:t>
      </w:r>
    </w:p>
    <w:p w:rsidRPr="00CC1B40" w:rsidR="001F6880" w:rsidP="008E1063" w:rsidRDefault="001F6880" w14:paraId="38A3227B" w14:textId="77777777">
      <w:pPr>
        <w:numPr>
          <w:ilvl w:val="0"/>
          <w:numId w:val="38"/>
        </w:num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Domestic Worker (Temporary) Diplomatic and Consular visa (subclass 426)</w:t>
      </w:r>
    </w:p>
    <w:p w:rsidRPr="00CC1B40" w:rsidR="001F6880" w:rsidP="008E1063" w:rsidRDefault="001F6880" w14:paraId="656E8B71" w14:textId="77777777">
      <w:pPr>
        <w:numPr>
          <w:ilvl w:val="0"/>
          <w:numId w:val="38"/>
        </w:num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Temporary Graduate visa (subclass 485)</w:t>
      </w:r>
    </w:p>
    <w:p w:rsidRPr="00CC1B40" w:rsidR="001F6880" w:rsidP="008E1063" w:rsidRDefault="001F6880" w14:paraId="5CE8682F" w14:textId="77777777">
      <w:pPr>
        <w:numPr>
          <w:ilvl w:val="0"/>
          <w:numId w:val="38"/>
        </w:num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Visitor visa (subclass 600)</w:t>
      </w:r>
    </w:p>
    <w:p w:rsidRPr="00CC1B40" w:rsidR="001F6880" w:rsidP="008E1063" w:rsidRDefault="001F6880" w14:paraId="5AF1AFC2" w14:textId="77777777">
      <w:pPr>
        <w:numPr>
          <w:ilvl w:val="0"/>
          <w:numId w:val="38"/>
        </w:num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Electronic Travel Authority visa (subclass 601) (ETA)</w:t>
      </w:r>
    </w:p>
    <w:p w:rsidRPr="00CC1B40" w:rsidR="001F6880" w:rsidP="008E1063" w:rsidRDefault="001F6880" w14:paraId="04F099C5" w14:textId="77777777">
      <w:pPr>
        <w:numPr>
          <w:ilvl w:val="0"/>
          <w:numId w:val="38"/>
        </w:num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Medical Treatment visa (subclass 602)</w:t>
      </w:r>
    </w:p>
    <w:p w:rsidRPr="00CC1B40" w:rsidR="001F6880" w:rsidP="008E1063" w:rsidRDefault="001F6880" w14:paraId="1D47CA73" w14:textId="77777777">
      <w:pPr>
        <w:numPr>
          <w:ilvl w:val="0"/>
          <w:numId w:val="38"/>
        </w:numPr>
        <w:shd w:val="clear" w:color="auto" w:fill="FFFFFF"/>
        <w:spacing w:after="0" w:line="276" w:lineRule="auto"/>
        <w:jc w:val="both"/>
        <w:rPr>
          <w:rFonts w:eastAsia="Times New Roman" w:cstheme="minorHAnsi"/>
          <w:color w:val="000000"/>
          <w:lang w:eastAsia="ja-JP"/>
        </w:rPr>
      </w:pPr>
      <w:proofErr w:type="spellStart"/>
      <w:r w:rsidRPr="00CC1B40">
        <w:rPr>
          <w:rFonts w:eastAsia="Times New Roman" w:cstheme="minorHAnsi"/>
          <w:color w:val="000000"/>
          <w:lang w:eastAsia="ja-JP"/>
        </w:rPr>
        <w:t>eVisitor</w:t>
      </w:r>
      <w:proofErr w:type="spellEnd"/>
      <w:r w:rsidRPr="00CC1B40">
        <w:rPr>
          <w:rFonts w:eastAsia="Times New Roman" w:cstheme="minorHAnsi"/>
          <w:color w:val="000000"/>
          <w:lang w:eastAsia="ja-JP"/>
        </w:rPr>
        <w:t xml:space="preserve"> visa (subclass 651)</w:t>
      </w:r>
    </w:p>
    <w:p w:rsidRPr="00CC1B40" w:rsidR="001F6880" w:rsidP="008E1063" w:rsidRDefault="001F6880" w14:paraId="662E53E0" w14:textId="77777777">
      <w:pPr>
        <w:numPr>
          <w:ilvl w:val="0"/>
          <w:numId w:val="38"/>
        </w:num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lastRenderedPageBreak/>
        <w:t>Transit visa (subclass 771)</w:t>
      </w:r>
    </w:p>
    <w:p w:rsidRPr="00CC1B40" w:rsidR="001F6880" w:rsidP="008E1063" w:rsidRDefault="001F6880" w14:paraId="1A5497C3" w14:textId="77777777">
      <w:pPr>
        <w:numPr>
          <w:ilvl w:val="0"/>
          <w:numId w:val="38"/>
        </w:num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Maritime Crew visa (subclass 988)</w:t>
      </w:r>
    </w:p>
    <w:p w:rsidRPr="00CC1B40" w:rsidR="001F6880" w:rsidP="008E1063" w:rsidRDefault="001F6880" w14:paraId="3A4ED015" w14:textId="77777777">
      <w:pPr>
        <w:numPr>
          <w:ilvl w:val="0"/>
          <w:numId w:val="38"/>
        </w:num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 xml:space="preserve">Diplomatic (Temporary) visa (subclass 995) – primary visa holder only. A family member of a Diplomatic (Temporary) visa (subclass 995) can apply for a </w:t>
      </w:r>
      <w:proofErr w:type="gramStart"/>
      <w:r w:rsidRPr="00CC1B40">
        <w:rPr>
          <w:rFonts w:eastAsia="Times New Roman" w:cstheme="minorHAnsi"/>
          <w:color w:val="000000"/>
          <w:lang w:eastAsia="ja-JP"/>
        </w:rPr>
        <w:t>Student</w:t>
      </w:r>
      <w:proofErr w:type="gramEnd"/>
      <w:r w:rsidRPr="00CC1B40">
        <w:rPr>
          <w:rFonts w:eastAsia="Times New Roman" w:cstheme="minorHAnsi"/>
          <w:color w:val="000000"/>
          <w:lang w:eastAsia="ja-JP"/>
        </w:rPr>
        <w:t xml:space="preserve"> visa in Australia</w:t>
      </w:r>
    </w:p>
    <w:p w:rsidRPr="00CC1B40" w:rsidR="001F6880" w:rsidP="008E1063" w:rsidRDefault="001F6880" w14:paraId="2C7283CF" w14:textId="7C9190F7">
      <w:pPr>
        <w:shd w:val="clear" w:color="auto" w:fill="FFFFFF"/>
        <w:spacing w:after="0" w:line="276" w:lineRule="auto"/>
        <w:jc w:val="both"/>
        <w:rPr>
          <w:rFonts w:eastAsia="Times New Roman" w:cstheme="minorHAnsi"/>
          <w:color w:val="000000"/>
          <w:lang w:eastAsia="ja-JP"/>
        </w:rPr>
      </w:pPr>
    </w:p>
    <w:p w:rsidRPr="00CC1B40" w:rsidR="00C02FF8" w:rsidP="008E1063" w:rsidRDefault="00C02FF8" w14:paraId="324C7559" w14:textId="0B89461E">
      <w:pPr>
        <w:shd w:val="clear" w:color="auto" w:fill="FFFFFF"/>
        <w:spacing w:after="0" w:line="276" w:lineRule="auto"/>
        <w:jc w:val="both"/>
        <w:rPr>
          <w:rFonts w:cstheme="minorHAnsi"/>
          <w:color w:val="000000"/>
        </w:rPr>
      </w:pPr>
      <w:r w:rsidRPr="00CC1B40">
        <w:rPr>
          <w:rFonts w:eastAsia="Times New Roman" w:cstheme="minorHAnsi"/>
          <w:color w:val="000000"/>
          <w:lang w:eastAsia="ja-JP"/>
        </w:rPr>
        <w:t>For those who is under 18 years of age and intend to apply for a student visa, you must have adequate welfare arrangements in place while you are in Australia.</w:t>
      </w:r>
    </w:p>
    <w:p w:rsidRPr="00CC1B40" w:rsidR="002B7F2B" w:rsidP="008E1063" w:rsidRDefault="002B7F2B" w14:paraId="13D14EF1" w14:textId="77777777">
      <w:pPr>
        <w:shd w:val="clear" w:color="auto" w:fill="FFFFFF"/>
        <w:spacing w:after="0" w:line="276" w:lineRule="auto"/>
        <w:jc w:val="both"/>
        <w:rPr>
          <w:rFonts w:eastAsia="Times New Roman" w:cstheme="minorHAnsi"/>
          <w:color w:val="000000"/>
          <w:lang w:eastAsia="ja-JP"/>
        </w:rPr>
      </w:pPr>
    </w:p>
    <w:p w:rsidRPr="00CC1B40" w:rsidR="00A04291" w:rsidP="008E1063" w:rsidRDefault="00C02FF8" w14:paraId="41F5048E" w14:textId="21056F0B">
      <w:p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 xml:space="preserve">You </w:t>
      </w:r>
      <w:r w:rsidRPr="00CC1B40" w:rsidR="001F6880">
        <w:rPr>
          <w:rFonts w:eastAsia="Times New Roman" w:cstheme="minorHAnsi"/>
          <w:color w:val="000000"/>
          <w:lang w:eastAsia="ja-JP"/>
        </w:rPr>
        <w:t>must provide</w:t>
      </w:r>
      <w:r w:rsidRPr="00CC1B40">
        <w:rPr>
          <w:rFonts w:eastAsia="Times New Roman" w:cstheme="minorHAnsi"/>
          <w:color w:val="000000"/>
          <w:lang w:eastAsia="ja-JP"/>
        </w:rPr>
        <w:t xml:space="preserve"> evidence of English language proficiency while the visa application being processed unless exempt. </w:t>
      </w:r>
    </w:p>
    <w:p w:rsidRPr="00CC1B40" w:rsidR="001F6880" w:rsidP="008E1063" w:rsidRDefault="001F6880" w14:paraId="35639CF4" w14:textId="77777777">
      <w:pPr>
        <w:shd w:val="clear" w:color="auto" w:fill="FFFFFF"/>
        <w:spacing w:after="0" w:line="276" w:lineRule="auto"/>
        <w:jc w:val="both"/>
        <w:rPr>
          <w:rFonts w:eastAsia="Times New Roman" w:cstheme="minorHAnsi"/>
          <w:color w:val="000000"/>
          <w:lang w:eastAsia="ja-JP"/>
        </w:rPr>
      </w:pPr>
    </w:p>
    <w:p w:rsidRPr="00CC1B40" w:rsidR="00C02FF8" w:rsidP="008E1063" w:rsidRDefault="00C02FF8" w14:paraId="35A158FB" w14:textId="711A8F12">
      <w:pPr>
        <w:shd w:val="clear" w:color="auto" w:fill="FFFFFF"/>
        <w:spacing w:after="0" w:line="276" w:lineRule="auto"/>
        <w:jc w:val="both"/>
        <w:rPr>
          <w:rFonts w:cstheme="minorHAnsi"/>
          <w:color w:val="000000"/>
        </w:rPr>
      </w:pPr>
      <w:r w:rsidRPr="00CC1B40">
        <w:rPr>
          <w:rFonts w:eastAsia="Times New Roman" w:cstheme="minorHAnsi"/>
          <w:color w:val="000000"/>
          <w:lang w:eastAsia="ja-JP"/>
        </w:rPr>
        <w:t xml:space="preserve">In addition, </w:t>
      </w:r>
      <w:r w:rsidRPr="00CC1B40" w:rsidR="00A04291">
        <w:rPr>
          <w:rFonts w:eastAsia="Times New Roman" w:cstheme="minorHAnsi"/>
          <w:color w:val="000000"/>
          <w:lang w:eastAsia="ja-JP"/>
        </w:rPr>
        <w:t xml:space="preserve">a </w:t>
      </w:r>
      <w:r w:rsidRPr="00CC1B40">
        <w:rPr>
          <w:rFonts w:eastAsia="Times New Roman" w:cstheme="minorHAnsi"/>
          <w:color w:val="000000"/>
          <w:lang w:eastAsia="ja-JP"/>
        </w:rPr>
        <w:t>primary applicant need</w:t>
      </w:r>
      <w:r w:rsidRPr="00CC1B40" w:rsidR="008C62BE">
        <w:rPr>
          <w:rFonts w:eastAsia="Times New Roman" w:cstheme="minorHAnsi"/>
          <w:color w:val="000000"/>
          <w:lang w:eastAsia="ja-JP"/>
        </w:rPr>
        <w:t>s</w:t>
      </w:r>
      <w:r w:rsidRPr="00CC1B40">
        <w:rPr>
          <w:rFonts w:eastAsia="Times New Roman" w:cstheme="minorHAnsi"/>
          <w:color w:val="000000"/>
          <w:lang w:eastAsia="ja-JP"/>
        </w:rPr>
        <w:t xml:space="preserve"> to have access to sufficient funds to cover travel expenses, living costs and expenses, tuition fees as well as costs required for any dependents included in the application. Current standard of annual living costs for those who intends to stay in Australia for a period of 12 months or more is </w:t>
      </w:r>
      <w:r w:rsidRPr="00CC1B40" w:rsidR="00E2027A">
        <w:rPr>
          <w:rFonts w:eastAsia="Times New Roman" w:cstheme="minorHAnsi"/>
          <w:color w:val="000000"/>
          <w:lang w:eastAsia="ja-JP"/>
        </w:rPr>
        <w:t>AUD 2</w:t>
      </w:r>
      <w:r w:rsidRPr="00CC1B40" w:rsidR="001F6880">
        <w:rPr>
          <w:rFonts w:eastAsia="Times New Roman" w:cstheme="minorHAnsi"/>
          <w:color w:val="000000"/>
          <w:lang w:eastAsia="ja-JP"/>
        </w:rPr>
        <w:t>9</w:t>
      </w:r>
      <w:r w:rsidRPr="00CC1B40" w:rsidR="00E2027A">
        <w:rPr>
          <w:rFonts w:eastAsia="Times New Roman" w:cstheme="minorHAnsi"/>
          <w:color w:val="000000"/>
          <w:lang w:eastAsia="ja-JP"/>
        </w:rPr>
        <w:t>,</w:t>
      </w:r>
      <w:r w:rsidRPr="00CC1B40" w:rsidR="001F6880">
        <w:rPr>
          <w:rFonts w:eastAsia="Times New Roman" w:cstheme="minorHAnsi"/>
          <w:color w:val="000000"/>
          <w:lang w:eastAsia="ja-JP"/>
        </w:rPr>
        <w:t>710</w:t>
      </w:r>
      <w:r w:rsidRPr="00CC1B40">
        <w:rPr>
          <w:rFonts w:eastAsia="Times New Roman" w:cstheme="minorHAnsi"/>
          <w:color w:val="000000"/>
          <w:lang w:eastAsia="ja-JP"/>
        </w:rPr>
        <w:t xml:space="preserve">, and </w:t>
      </w:r>
      <w:r w:rsidRPr="00CC1B40" w:rsidR="00E2027A">
        <w:rPr>
          <w:rFonts w:eastAsia="Times New Roman" w:cstheme="minorHAnsi"/>
          <w:color w:val="000000"/>
          <w:lang w:eastAsia="ja-JP"/>
        </w:rPr>
        <w:t xml:space="preserve">AUD </w:t>
      </w:r>
      <w:r w:rsidRPr="00CC1B40" w:rsidR="001F6880">
        <w:rPr>
          <w:rFonts w:eastAsia="Times New Roman" w:cstheme="minorHAnsi"/>
          <w:color w:val="000000"/>
          <w:lang w:eastAsia="ja-JP"/>
        </w:rPr>
        <w:t>10</w:t>
      </w:r>
      <w:r w:rsidRPr="00CC1B40" w:rsidR="00E2027A">
        <w:rPr>
          <w:rFonts w:eastAsia="Times New Roman" w:cstheme="minorHAnsi"/>
          <w:color w:val="000000"/>
          <w:lang w:eastAsia="ja-JP"/>
        </w:rPr>
        <w:t>,</w:t>
      </w:r>
      <w:r w:rsidRPr="00CC1B40" w:rsidR="001F6880">
        <w:rPr>
          <w:rFonts w:eastAsia="Times New Roman" w:cstheme="minorHAnsi"/>
          <w:color w:val="000000"/>
          <w:lang w:eastAsia="ja-JP"/>
        </w:rPr>
        <w:t>39</w:t>
      </w:r>
      <w:r w:rsidRPr="00CC1B40" w:rsidR="00E2027A">
        <w:rPr>
          <w:rFonts w:eastAsia="Times New Roman" w:cstheme="minorHAnsi"/>
          <w:color w:val="000000"/>
          <w:lang w:eastAsia="ja-JP"/>
        </w:rPr>
        <w:t xml:space="preserve">4 </w:t>
      </w:r>
      <w:r w:rsidRPr="00CC1B40">
        <w:rPr>
          <w:rFonts w:eastAsia="Times New Roman" w:cstheme="minorHAnsi"/>
          <w:color w:val="000000"/>
          <w:lang w:eastAsia="ja-JP"/>
        </w:rPr>
        <w:t>for a spouse or de facto partner, and AUD</w:t>
      </w:r>
      <w:r w:rsidRPr="00CC1B40" w:rsidR="00E2027A">
        <w:rPr>
          <w:rFonts w:eastAsia="Times New Roman" w:cstheme="minorHAnsi"/>
          <w:color w:val="000000"/>
          <w:lang w:eastAsia="ja-JP"/>
        </w:rPr>
        <w:t xml:space="preserve"> </w:t>
      </w:r>
      <w:r w:rsidRPr="00CC1B40" w:rsidR="001F6880">
        <w:rPr>
          <w:rFonts w:eastAsia="Times New Roman" w:cstheme="minorHAnsi"/>
          <w:color w:val="000000"/>
          <w:lang w:eastAsia="ja-JP"/>
        </w:rPr>
        <w:t>4</w:t>
      </w:r>
      <w:r w:rsidRPr="00CC1B40" w:rsidR="00E2027A">
        <w:rPr>
          <w:rFonts w:eastAsia="Times New Roman" w:cstheme="minorHAnsi"/>
          <w:color w:val="000000"/>
          <w:lang w:eastAsia="ja-JP"/>
        </w:rPr>
        <w:t>,</w:t>
      </w:r>
      <w:r w:rsidRPr="00CC1B40" w:rsidR="001F6880">
        <w:rPr>
          <w:rFonts w:eastAsia="Times New Roman" w:cstheme="minorHAnsi"/>
          <w:color w:val="000000"/>
          <w:lang w:eastAsia="ja-JP"/>
        </w:rPr>
        <w:t>449</w:t>
      </w:r>
      <w:r w:rsidRPr="00CC1B40" w:rsidR="00E2027A">
        <w:rPr>
          <w:rFonts w:eastAsia="Times New Roman" w:cstheme="minorHAnsi"/>
          <w:color w:val="000000"/>
          <w:lang w:eastAsia="ja-JP"/>
        </w:rPr>
        <w:t xml:space="preserve"> </w:t>
      </w:r>
      <w:r w:rsidRPr="00CC1B40">
        <w:rPr>
          <w:rFonts w:eastAsia="Times New Roman" w:cstheme="minorHAnsi"/>
          <w:color w:val="000000"/>
          <w:lang w:eastAsia="ja-JP"/>
        </w:rPr>
        <w:t>for a dependent child. The accurate amount of financial support will be calculated case by case as per the requirement prescribed by the Department of Home Affairs.</w:t>
      </w:r>
    </w:p>
    <w:p w:rsidRPr="00CC1B40" w:rsidR="002B7F2B" w:rsidP="008E1063" w:rsidRDefault="002B7F2B" w14:paraId="01AAF581" w14:textId="77777777">
      <w:pPr>
        <w:shd w:val="clear" w:color="auto" w:fill="FFFFFF"/>
        <w:spacing w:after="0" w:line="276" w:lineRule="auto"/>
        <w:jc w:val="both"/>
        <w:rPr>
          <w:rFonts w:cstheme="minorHAnsi"/>
          <w:color w:val="000000"/>
        </w:rPr>
      </w:pPr>
    </w:p>
    <w:p w:rsidRPr="00CC1B40" w:rsidR="00940BC9" w:rsidP="008E1063" w:rsidRDefault="0041635B" w14:paraId="6CB5DBE7" w14:textId="2D77FE47">
      <w:pPr>
        <w:shd w:val="clear" w:color="auto" w:fill="FFFFFF"/>
        <w:spacing w:after="0" w:line="276" w:lineRule="auto"/>
        <w:jc w:val="both"/>
        <w:rPr>
          <w:rFonts w:cstheme="minorHAnsi"/>
          <w:color w:val="000000"/>
        </w:rPr>
      </w:pPr>
      <w:r w:rsidRPr="00CC1B40">
        <w:rPr>
          <w:rFonts w:cstheme="minorHAnsi"/>
          <w:color w:val="000000"/>
        </w:rPr>
        <w:t>With this visa, you can work up to 4</w:t>
      </w:r>
      <w:r w:rsidRPr="00CC1B40" w:rsidR="006A0E7C">
        <w:rPr>
          <w:rFonts w:cstheme="minorHAnsi"/>
          <w:color w:val="000000"/>
        </w:rPr>
        <w:t>8</w:t>
      </w:r>
      <w:r w:rsidRPr="00CC1B40">
        <w:rPr>
          <w:rFonts w:cstheme="minorHAnsi"/>
          <w:color w:val="000000"/>
        </w:rPr>
        <w:t xml:space="preserve"> hours every 2-week period </w:t>
      </w:r>
      <w:r w:rsidRPr="00CC1B40" w:rsidR="00940BC9">
        <w:rPr>
          <w:rFonts w:eastAsia="Times New Roman" w:cstheme="minorHAnsi"/>
          <w:color w:val="000000"/>
          <w:shd w:val="clear" w:color="auto" w:fill="FFFFFF"/>
          <w:lang w:eastAsia="ja-JP"/>
        </w:rPr>
        <w:t xml:space="preserve">during your course of study or training is in session, and for your initial visa only commence work once your course has commenced. </w:t>
      </w:r>
    </w:p>
    <w:p w:rsidRPr="00CC1B40" w:rsidR="002B7F2B" w:rsidP="008E1063" w:rsidRDefault="002B7F2B" w14:paraId="0924B37B" w14:textId="77777777">
      <w:pPr>
        <w:shd w:val="clear" w:color="auto" w:fill="FFFFFF"/>
        <w:spacing w:after="0" w:line="276" w:lineRule="auto"/>
        <w:jc w:val="both"/>
        <w:rPr>
          <w:rFonts w:cstheme="minorHAnsi"/>
          <w:color w:val="000000"/>
        </w:rPr>
      </w:pPr>
    </w:p>
    <w:p w:rsidRPr="00CC1B40" w:rsidR="00A04291" w:rsidP="008E1063" w:rsidRDefault="0041635B" w14:paraId="22D02C79" w14:textId="7B1DCC0C">
      <w:pPr>
        <w:shd w:val="clear" w:color="auto" w:fill="FFFFFF"/>
        <w:spacing w:after="0" w:line="276" w:lineRule="auto"/>
        <w:jc w:val="both"/>
        <w:rPr>
          <w:rFonts w:cstheme="minorHAnsi"/>
          <w:color w:val="000000"/>
        </w:rPr>
      </w:pPr>
      <w:r w:rsidRPr="00CC1B40">
        <w:rPr>
          <w:rFonts w:cstheme="minorHAnsi"/>
          <w:color w:val="000000"/>
        </w:rPr>
        <w:t xml:space="preserve">Your family member also can work under the same restriction once your course starts. However, your family members can work unrestricted hours if you are students studying a </w:t>
      </w:r>
      <w:r w:rsidRPr="00CC1B40" w:rsidR="003427F5">
        <w:rPr>
          <w:rFonts w:cstheme="minorHAnsi"/>
          <w:color w:val="000000"/>
        </w:rPr>
        <w:t>master’s</w:t>
      </w:r>
      <w:r w:rsidRPr="00CC1B40">
        <w:rPr>
          <w:rFonts w:cstheme="minorHAnsi"/>
          <w:color w:val="000000"/>
        </w:rPr>
        <w:t xml:space="preserve"> or a doctorate degree.</w:t>
      </w:r>
    </w:p>
    <w:p w:rsidRPr="00CC1B40" w:rsidR="00D4658F" w:rsidP="008E1063" w:rsidRDefault="00D4658F" w14:paraId="2A524288" w14:textId="77777777">
      <w:pPr>
        <w:shd w:val="clear" w:color="auto" w:fill="FFFFFF"/>
        <w:spacing w:after="0" w:line="276" w:lineRule="auto"/>
        <w:jc w:val="both"/>
        <w:rPr>
          <w:rFonts w:cstheme="minorHAnsi"/>
          <w:color w:val="000000"/>
        </w:rPr>
      </w:pPr>
    </w:p>
    <w:p w:rsidRPr="00CC1B40" w:rsidR="00760AEF" w:rsidP="008E1063" w:rsidRDefault="002A01EF" w14:paraId="423D0AD7" w14:textId="1D1B28E5">
      <w:pPr>
        <w:shd w:val="clear" w:color="auto" w:fill="FFFFFF"/>
        <w:spacing w:after="0" w:line="276" w:lineRule="auto"/>
        <w:jc w:val="both"/>
        <w:rPr>
          <w:rFonts w:cstheme="minorHAnsi"/>
        </w:rPr>
      </w:pPr>
      <w:r w:rsidRPr="00CC1B40">
        <w:rPr>
          <w:rFonts w:cstheme="minorHAnsi"/>
        </w:rPr>
        <w:t xml:space="preserve">The Government visa costs are AUD </w:t>
      </w:r>
      <w:r w:rsidRPr="00CC1B40" w:rsidR="003427F5">
        <w:rPr>
          <w:rFonts w:cstheme="minorHAnsi"/>
        </w:rPr>
        <w:t>1,600</w:t>
      </w:r>
      <w:r w:rsidRPr="00CC1B40">
        <w:rPr>
          <w:rFonts w:cstheme="minorHAnsi"/>
        </w:rPr>
        <w:t xml:space="preserve"> for the main applicant and AUD </w:t>
      </w:r>
      <w:r w:rsidRPr="00CC1B40" w:rsidR="003427F5">
        <w:rPr>
          <w:rFonts w:cstheme="minorHAnsi"/>
        </w:rPr>
        <w:t>1,19</w:t>
      </w:r>
      <w:r w:rsidRPr="00CC1B40" w:rsidR="00F97DD5">
        <w:rPr>
          <w:rFonts w:cstheme="minorHAnsi"/>
        </w:rPr>
        <w:t xml:space="preserve">0 </w:t>
      </w:r>
      <w:r w:rsidRPr="00CC1B40">
        <w:rPr>
          <w:rFonts w:cstheme="minorHAnsi"/>
        </w:rPr>
        <w:t xml:space="preserve">for each family member 18 years and over, and AUD </w:t>
      </w:r>
      <w:r w:rsidRPr="00CC1B40" w:rsidR="003427F5">
        <w:rPr>
          <w:rFonts w:cstheme="minorHAnsi"/>
        </w:rPr>
        <w:t>390</w:t>
      </w:r>
      <w:r w:rsidRPr="00CC1B40">
        <w:rPr>
          <w:rFonts w:cstheme="minorHAnsi"/>
        </w:rPr>
        <w:t xml:space="preserve"> for each family member under 18 years old.  </w:t>
      </w:r>
      <w:bookmarkEnd w:id="2"/>
    </w:p>
    <w:p w:rsidRPr="00CC1B40" w:rsidR="002B7F2B" w:rsidP="008E1063" w:rsidRDefault="002B7F2B" w14:paraId="540D67C7" w14:textId="77777777">
      <w:pPr>
        <w:shd w:val="clear" w:color="auto" w:fill="FFFFFF"/>
        <w:spacing w:after="0" w:line="276" w:lineRule="auto"/>
        <w:jc w:val="both"/>
        <w:rPr>
          <w:rFonts w:eastAsia="Times New Roman" w:cstheme="minorHAnsi"/>
          <w:b/>
          <w:bCs/>
          <w:color w:val="000000"/>
          <w:u w:val="single"/>
          <w:lang w:eastAsia="ja-JP"/>
        </w:rPr>
      </w:pPr>
    </w:p>
    <w:p w:rsidRPr="00CC1B40" w:rsidR="002B7F2B" w:rsidP="008E1063" w:rsidRDefault="002B7F2B" w14:paraId="0AE4EDF3" w14:textId="77777777">
      <w:pPr>
        <w:shd w:val="clear" w:color="auto" w:fill="FFFFFF"/>
        <w:spacing w:after="0" w:line="276" w:lineRule="auto"/>
        <w:jc w:val="both"/>
        <w:rPr>
          <w:rFonts w:eastAsia="Times New Roman" w:cstheme="minorHAnsi"/>
          <w:b/>
          <w:bCs/>
          <w:color w:val="000000"/>
          <w:u w:val="single"/>
          <w:lang w:eastAsia="ja-JP"/>
        </w:rPr>
      </w:pPr>
    </w:p>
    <w:p w:rsidRPr="00CC1B40" w:rsidR="004900B7" w:rsidP="008E1063" w:rsidRDefault="004900B7" w14:paraId="5372FC46" w14:textId="215311F7">
      <w:pPr>
        <w:shd w:val="clear" w:color="auto" w:fill="FFFFFF"/>
        <w:spacing w:after="0" w:line="276" w:lineRule="auto"/>
        <w:jc w:val="both"/>
        <w:rPr>
          <w:rFonts w:eastAsia="Times New Roman" w:cstheme="minorHAnsi"/>
          <w:b/>
          <w:bCs/>
          <w:color w:val="000000"/>
          <w:lang w:eastAsia="ja-JP"/>
        </w:rPr>
      </w:pPr>
      <w:r w:rsidRPr="00CC1B40">
        <w:rPr>
          <w:rFonts w:eastAsia="Times New Roman" w:cstheme="minorHAnsi"/>
          <w:b/>
          <w:bCs/>
          <w:color w:val="000000"/>
          <w:u w:val="single"/>
          <w:lang w:eastAsia="ja-JP"/>
        </w:rPr>
        <w:t>Subclass 485 Temporary Graduate Visa</w:t>
      </w:r>
    </w:p>
    <w:p w:rsidRPr="00CC1B40" w:rsidR="00760AEF" w:rsidP="008E1063" w:rsidRDefault="00760AEF" w14:paraId="3FD01F1E" w14:textId="77777777">
      <w:pPr>
        <w:shd w:val="clear" w:color="auto" w:fill="FFFFFF"/>
        <w:spacing w:after="0" w:line="276" w:lineRule="auto"/>
        <w:jc w:val="both"/>
        <w:rPr>
          <w:rFonts w:eastAsia="Times New Roman" w:cstheme="minorHAnsi"/>
          <w:color w:val="000000"/>
          <w:lang w:eastAsia="ja-JP"/>
        </w:rPr>
      </w:pPr>
    </w:p>
    <w:p w:rsidRPr="00CC1B40" w:rsidR="004900B7" w:rsidP="008E1063" w:rsidRDefault="004900B7" w14:paraId="7D44E510" w14:textId="072FBD30">
      <w:p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 xml:space="preserve">There are two streams under the Temporary Graduate Visa, which are the </w:t>
      </w:r>
      <w:r w:rsidRPr="00CC1B40" w:rsidR="003427F5">
        <w:rPr>
          <w:rFonts w:eastAsia="Times New Roman" w:cstheme="minorHAnsi"/>
          <w:color w:val="000000"/>
          <w:lang w:eastAsia="ja-JP"/>
        </w:rPr>
        <w:t>Post-Vocational Education Work</w:t>
      </w:r>
      <w:r w:rsidRPr="00CC1B40">
        <w:rPr>
          <w:rFonts w:eastAsia="Times New Roman" w:cstheme="minorHAnsi"/>
          <w:color w:val="000000"/>
          <w:lang w:eastAsia="ja-JP"/>
        </w:rPr>
        <w:t xml:space="preserve"> stream and Post-</w:t>
      </w:r>
      <w:r w:rsidRPr="00CC1B40" w:rsidR="003427F5">
        <w:rPr>
          <w:rFonts w:eastAsia="Times New Roman" w:cstheme="minorHAnsi"/>
          <w:color w:val="000000"/>
          <w:lang w:eastAsia="ja-JP"/>
        </w:rPr>
        <w:t>Higher Education Work</w:t>
      </w:r>
      <w:r w:rsidRPr="00CC1B40">
        <w:rPr>
          <w:rFonts w:eastAsia="Times New Roman" w:cstheme="minorHAnsi"/>
          <w:color w:val="000000"/>
          <w:lang w:eastAsia="ja-JP"/>
        </w:rPr>
        <w:t xml:space="preserve"> stream.</w:t>
      </w:r>
    </w:p>
    <w:p w:rsidRPr="00CC1B40" w:rsidR="00E85409" w:rsidP="008E1063" w:rsidRDefault="00E85409" w14:paraId="2113BEB8" w14:textId="77777777">
      <w:pPr>
        <w:shd w:val="clear" w:color="auto" w:fill="FFFFFF"/>
        <w:spacing w:after="0" w:line="276" w:lineRule="auto"/>
        <w:jc w:val="both"/>
        <w:rPr>
          <w:rFonts w:eastAsia="Times New Roman" w:cstheme="minorHAnsi"/>
          <w:color w:val="000000"/>
          <w:lang w:eastAsia="ja-JP"/>
        </w:rPr>
      </w:pPr>
    </w:p>
    <w:p w:rsidRPr="00CC1B40" w:rsidR="003427F5" w:rsidP="008E1063" w:rsidRDefault="004900B7" w14:paraId="309ED91A" w14:textId="77777777">
      <w:p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 xml:space="preserve">For a temporary graduate visa, an applicant must be </w:t>
      </w:r>
      <w:r w:rsidRPr="00CC1B40" w:rsidR="003427F5">
        <w:rPr>
          <w:rFonts w:eastAsia="Times New Roman" w:cstheme="minorHAnsi"/>
          <w:color w:val="000000"/>
          <w:lang w:eastAsia="ja-JP"/>
        </w:rPr>
        <w:t>35</w:t>
      </w:r>
      <w:r w:rsidRPr="00CC1B40">
        <w:rPr>
          <w:rFonts w:eastAsia="Times New Roman" w:cstheme="minorHAnsi"/>
          <w:color w:val="000000"/>
          <w:lang w:eastAsia="ja-JP"/>
        </w:rPr>
        <w:t xml:space="preserve"> years of age</w:t>
      </w:r>
      <w:r w:rsidRPr="00CC1B40" w:rsidR="003427F5">
        <w:rPr>
          <w:rFonts w:eastAsia="Times New Roman" w:cstheme="minorHAnsi"/>
          <w:color w:val="000000"/>
          <w:lang w:eastAsia="ja-JP"/>
        </w:rPr>
        <w:t xml:space="preserve"> or under when apply, unless you hold a Hong Kong or British National Overseas passport or are using a Masters (research) or Doctoral Degree to meet the Australian study requirement, you must be under the age of 50 when you apply. </w:t>
      </w:r>
    </w:p>
    <w:p w:rsidRPr="00CC1B40" w:rsidR="003427F5" w:rsidP="008E1063" w:rsidRDefault="003427F5" w14:paraId="41FF5989" w14:textId="77777777">
      <w:pPr>
        <w:shd w:val="clear" w:color="auto" w:fill="FFFFFF"/>
        <w:spacing w:after="0" w:line="276" w:lineRule="auto"/>
        <w:jc w:val="both"/>
        <w:rPr>
          <w:rFonts w:eastAsia="Times New Roman" w:cstheme="minorHAnsi"/>
          <w:color w:val="000000"/>
          <w:lang w:eastAsia="ja-JP"/>
        </w:rPr>
      </w:pPr>
    </w:p>
    <w:p w:rsidRPr="00CC1B40" w:rsidR="004900B7" w:rsidP="008E1063" w:rsidRDefault="003427F5" w14:paraId="57149CA2" w14:textId="58FB7689">
      <w:p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You must</w:t>
      </w:r>
      <w:r w:rsidRPr="00CC1B40" w:rsidR="004900B7">
        <w:rPr>
          <w:rFonts w:eastAsia="Times New Roman" w:cstheme="minorHAnsi"/>
          <w:color w:val="000000"/>
          <w:lang w:eastAsia="ja-JP"/>
        </w:rPr>
        <w:t xml:space="preserve"> be the main holder of a current student visa or held a student visa within the past 6 months before your application.</w:t>
      </w:r>
    </w:p>
    <w:p w:rsidRPr="00CC1B40" w:rsidR="00E85409" w:rsidP="008E1063" w:rsidRDefault="00E85409" w14:paraId="40C7F8C1" w14:textId="77777777">
      <w:pPr>
        <w:shd w:val="clear" w:color="auto" w:fill="FFFFFF"/>
        <w:spacing w:after="0" w:line="276" w:lineRule="auto"/>
        <w:jc w:val="both"/>
        <w:rPr>
          <w:rFonts w:eastAsia="Times New Roman" w:cstheme="minorHAnsi"/>
          <w:color w:val="000000"/>
          <w:lang w:eastAsia="ja-JP"/>
        </w:rPr>
      </w:pPr>
    </w:p>
    <w:p w:rsidRPr="00CC1B40" w:rsidR="004900B7" w:rsidP="008E1063" w:rsidRDefault="004900B7" w14:paraId="4CC9DC93" w14:textId="2DABC5A5">
      <w:p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 xml:space="preserve">An applicant </w:t>
      </w:r>
      <w:r w:rsidRPr="00CC1B40" w:rsidR="003425F8">
        <w:rPr>
          <w:rFonts w:eastAsia="Times New Roman" w:cstheme="minorHAnsi"/>
          <w:color w:val="000000"/>
          <w:lang w:eastAsia="ja-JP"/>
        </w:rPr>
        <w:t>under Post-</w:t>
      </w:r>
      <w:r w:rsidRPr="00CC1B40" w:rsidR="003427F5">
        <w:rPr>
          <w:rFonts w:eastAsia="Times New Roman" w:cstheme="minorHAnsi"/>
          <w:color w:val="000000"/>
          <w:lang w:eastAsia="ja-JP"/>
        </w:rPr>
        <w:t xml:space="preserve">Higher Education Work Stream </w:t>
      </w:r>
      <w:r w:rsidRPr="00CC1B40">
        <w:rPr>
          <w:rFonts w:eastAsia="Times New Roman" w:cstheme="minorHAnsi"/>
          <w:color w:val="000000"/>
          <w:lang w:eastAsia="ja-JP"/>
        </w:rPr>
        <w:t>must hold an eligible Australian qualification at degree-level or above, regardless of field of study and meet the 2 academic years study requirement, which equals 92 weeks that contribute towards 1 or more acceptable qualification.</w:t>
      </w:r>
    </w:p>
    <w:p w:rsidRPr="00CC1B40" w:rsidR="003B4DFE" w:rsidP="008E1063" w:rsidRDefault="003B4DFE" w14:paraId="30F71E76" w14:textId="23B9A16F">
      <w:pPr>
        <w:shd w:val="clear" w:color="auto" w:fill="FFFFFF"/>
        <w:spacing w:after="0" w:line="276" w:lineRule="auto"/>
        <w:jc w:val="both"/>
        <w:rPr>
          <w:rFonts w:eastAsia="Times New Roman" w:cstheme="minorHAnsi"/>
          <w:color w:val="000000"/>
          <w:lang w:eastAsia="ja-JP"/>
        </w:rPr>
      </w:pPr>
    </w:p>
    <w:p w:rsidRPr="00CC1B40" w:rsidR="003B4DFE" w:rsidP="008E1063" w:rsidRDefault="003B4DFE" w14:paraId="2372D26D" w14:textId="5FCE7AB4">
      <w:p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 xml:space="preserve">An applicant </w:t>
      </w:r>
      <w:r w:rsidRPr="00CC1B40" w:rsidR="003425F8">
        <w:rPr>
          <w:rFonts w:eastAsia="Times New Roman" w:cstheme="minorHAnsi"/>
          <w:color w:val="000000"/>
          <w:lang w:eastAsia="ja-JP"/>
        </w:rPr>
        <w:t xml:space="preserve">under </w:t>
      </w:r>
      <w:r w:rsidRPr="00CC1B40" w:rsidR="003427F5">
        <w:rPr>
          <w:rFonts w:eastAsia="Times New Roman" w:cstheme="minorHAnsi"/>
          <w:color w:val="000000"/>
          <w:lang w:eastAsia="ja-JP"/>
        </w:rPr>
        <w:t xml:space="preserve">Post-Vocational Education Work stream </w:t>
      </w:r>
      <w:r w:rsidRPr="00CC1B40">
        <w:rPr>
          <w:rFonts w:eastAsia="Times New Roman" w:cstheme="minorHAnsi"/>
          <w:color w:val="000000"/>
          <w:lang w:eastAsia="ja-JP"/>
        </w:rPr>
        <w:t>mu</w:t>
      </w:r>
      <w:r w:rsidRPr="00CC1B40" w:rsidR="00250142">
        <w:rPr>
          <w:rFonts w:eastAsia="Times New Roman" w:cstheme="minorHAnsi"/>
          <w:color w:val="000000"/>
          <w:lang w:eastAsia="ja-JP"/>
        </w:rPr>
        <w:t>st nominate 1 occupation on the Medium and Long-term Strategic Skills List (MLTSSL), have a</w:t>
      </w:r>
      <w:r w:rsidRPr="00CC1B40" w:rsidR="003427F5">
        <w:rPr>
          <w:rFonts w:eastAsia="Times New Roman" w:cstheme="minorHAnsi"/>
          <w:color w:val="000000"/>
          <w:lang w:eastAsia="ja-JP"/>
        </w:rPr>
        <w:t xml:space="preserve"> </w:t>
      </w:r>
      <w:r w:rsidRPr="00CC1B40" w:rsidR="00250142">
        <w:rPr>
          <w:rFonts w:eastAsia="Times New Roman" w:cstheme="minorHAnsi"/>
          <w:color w:val="000000"/>
          <w:lang w:eastAsia="ja-JP"/>
        </w:rPr>
        <w:t>diploma or trade qualification closely related to that occupation and be assessed by a relevant assessing authority as having skills suitable for that occupation</w:t>
      </w:r>
      <w:r w:rsidRPr="00CC1B40" w:rsidR="003425F8">
        <w:rPr>
          <w:rFonts w:eastAsia="Times New Roman" w:cstheme="minorHAnsi"/>
          <w:color w:val="000000"/>
          <w:lang w:eastAsia="ja-JP"/>
        </w:rPr>
        <w:t xml:space="preserve">, </w:t>
      </w:r>
      <w:proofErr w:type="gramStart"/>
      <w:r w:rsidRPr="00CC1B40" w:rsidR="003425F8">
        <w:rPr>
          <w:rFonts w:eastAsia="Times New Roman" w:cstheme="minorHAnsi"/>
          <w:color w:val="000000"/>
          <w:lang w:eastAsia="ja-JP"/>
        </w:rPr>
        <w:t>and also</w:t>
      </w:r>
      <w:proofErr w:type="gramEnd"/>
      <w:r w:rsidRPr="00CC1B40" w:rsidR="003425F8">
        <w:rPr>
          <w:rFonts w:eastAsia="Times New Roman" w:cstheme="minorHAnsi"/>
          <w:color w:val="000000"/>
          <w:lang w:eastAsia="ja-JP"/>
        </w:rPr>
        <w:t xml:space="preserve"> meet the 2 academic years study requirement. </w:t>
      </w:r>
    </w:p>
    <w:p w:rsidRPr="00CC1B40" w:rsidR="00E85409" w:rsidP="008E1063" w:rsidRDefault="00E85409" w14:paraId="6BEF9AB5" w14:textId="77777777">
      <w:pPr>
        <w:shd w:val="clear" w:color="auto" w:fill="FFFFFF"/>
        <w:spacing w:after="0" w:line="276" w:lineRule="auto"/>
        <w:jc w:val="both"/>
        <w:rPr>
          <w:rFonts w:eastAsia="Times New Roman" w:cstheme="minorHAnsi"/>
          <w:color w:val="000000"/>
          <w:lang w:eastAsia="ja-JP"/>
        </w:rPr>
      </w:pPr>
    </w:p>
    <w:p w:rsidRPr="00CC1B40" w:rsidR="0017662F" w:rsidP="008E1063" w:rsidRDefault="004900B7" w14:paraId="791B2D32" w14:textId="5B765CD3">
      <w:p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 xml:space="preserve">English proficiency needs to be proved if you do not hold a valid passport from the United Kingdom, the United States of America, Canada, New Zealand or the Republic of Ireland. English test result in the </w:t>
      </w:r>
      <w:r w:rsidRPr="00CC1B40" w:rsidR="00070A31">
        <w:rPr>
          <w:rFonts w:eastAsia="Times New Roman" w:cstheme="minorHAnsi"/>
          <w:color w:val="000000"/>
          <w:lang w:eastAsia="ja-JP"/>
        </w:rPr>
        <w:t>12 months</w:t>
      </w:r>
      <w:r w:rsidRPr="00CC1B40">
        <w:rPr>
          <w:rFonts w:eastAsia="Times New Roman" w:cstheme="minorHAnsi"/>
          <w:color w:val="000000"/>
          <w:lang w:eastAsia="ja-JP"/>
        </w:rPr>
        <w:t xml:space="preserve"> before the time of </w:t>
      </w:r>
      <w:r w:rsidRPr="00CC1B40">
        <w:rPr>
          <w:rFonts w:eastAsia="Times New Roman" w:cstheme="minorHAnsi"/>
          <w:color w:val="000000"/>
          <w:lang w:eastAsia="ja-JP"/>
        </w:rPr>
        <w:lastRenderedPageBreak/>
        <w:t>your application is accepted. You will be required to prove overall score of at leas</w:t>
      </w:r>
      <w:r w:rsidRPr="00CC1B40" w:rsidR="002816BC">
        <w:rPr>
          <w:rFonts w:eastAsia="Times New Roman" w:cstheme="minorHAnsi"/>
          <w:color w:val="000000"/>
          <w:lang w:eastAsia="ja-JP"/>
        </w:rPr>
        <w:t>t</w:t>
      </w:r>
      <w:r w:rsidRPr="00CC1B40">
        <w:rPr>
          <w:rFonts w:eastAsia="Times New Roman" w:cstheme="minorHAnsi"/>
          <w:color w:val="000000"/>
          <w:lang w:eastAsia="ja-JP"/>
        </w:rPr>
        <w:t xml:space="preserve"> 6</w:t>
      </w:r>
      <w:r w:rsidRPr="00CC1B40" w:rsidR="00070A31">
        <w:rPr>
          <w:rFonts w:eastAsia="Times New Roman" w:cstheme="minorHAnsi"/>
          <w:color w:val="000000"/>
          <w:lang w:eastAsia="ja-JP"/>
        </w:rPr>
        <w:t>.5</w:t>
      </w:r>
      <w:r w:rsidRPr="00CC1B40">
        <w:rPr>
          <w:rFonts w:eastAsia="Times New Roman" w:cstheme="minorHAnsi"/>
          <w:color w:val="000000"/>
          <w:lang w:eastAsia="ja-JP"/>
        </w:rPr>
        <w:t xml:space="preserve"> with no band less than 5</w:t>
      </w:r>
      <w:r w:rsidRPr="00CC1B40" w:rsidR="00070A31">
        <w:rPr>
          <w:rFonts w:eastAsia="Times New Roman" w:cstheme="minorHAnsi"/>
          <w:color w:val="000000"/>
          <w:lang w:eastAsia="ja-JP"/>
        </w:rPr>
        <w:t>.5</w:t>
      </w:r>
      <w:r w:rsidRPr="00CC1B40">
        <w:rPr>
          <w:rFonts w:eastAsia="Times New Roman" w:cstheme="minorHAnsi"/>
          <w:color w:val="000000"/>
          <w:lang w:eastAsia="ja-JP"/>
        </w:rPr>
        <w:t xml:space="preserve"> for IELTS, or equivalent results for the other English tests</w:t>
      </w:r>
      <w:r w:rsidRPr="00CC1B40" w:rsidR="0017662F">
        <w:rPr>
          <w:rFonts w:eastAsia="Times New Roman" w:cstheme="minorHAnsi"/>
          <w:color w:val="000000"/>
          <w:lang w:eastAsia="ja-JP"/>
        </w:rPr>
        <w:t>.</w:t>
      </w:r>
    </w:p>
    <w:p w:rsidRPr="00CC1B40" w:rsidR="0017662F" w:rsidP="008E1063" w:rsidRDefault="0017662F" w14:paraId="36AD58DD" w14:textId="77777777">
      <w:pPr>
        <w:shd w:val="clear" w:color="auto" w:fill="FFFFFF"/>
        <w:spacing w:after="0" w:line="276" w:lineRule="auto"/>
        <w:jc w:val="both"/>
        <w:rPr>
          <w:rFonts w:eastAsia="Times New Roman" w:cstheme="minorHAnsi"/>
          <w:color w:val="000000"/>
          <w:lang w:eastAsia="ja-JP"/>
        </w:rPr>
      </w:pPr>
    </w:p>
    <w:p w:rsidRPr="00CC1B40" w:rsidR="004900B7" w:rsidP="008E1063" w:rsidRDefault="004900B7" w14:paraId="1BC3A1AB" w14:textId="22A1DD23">
      <w:p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Health insurance for overseas visitors must be arranged and maintained for the whole of your stay to be granted this visa.</w:t>
      </w:r>
    </w:p>
    <w:p w:rsidRPr="00CC1B40" w:rsidR="00E85409" w:rsidP="008E1063" w:rsidRDefault="00E85409" w14:paraId="7408FA2A" w14:textId="77777777">
      <w:pPr>
        <w:shd w:val="clear" w:color="auto" w:fill="FFFFFF"/>
        <w:spacing w:after="0" w:line="276" w:lineRule="auto"/>
        <w:jc w:val="both"/>
        <w:rPr>
          <w:rFonts w:eastAsia="Times New Roman" w:cstheme="minorHAnsi"/>
          <w:color w:val="000000"/>
          <w:lang w:eastAsia="ja-JP"/>
        </w:rPr>
      </w:pPr>
    </w:p>
    <w:p w:rsidRPr="00CC1B40" w:rsidR="003427F5" w:rsidP="008E1063" w:rsidRDefault="004900B7" w14:paraId="7CA560F7" w14:textId="77777777">
      <w:p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With this visa, you can stay in Australia for 2</w:t>
      </w:r>
      <w:r w:rsidRPr="00CC1B40" w:rsidR="003427F5">
        <w:rPr>
          <w:rFonts w:eastAsia="Times New Roman" w:cstheme="minorHAnsi"/>
          <w:color w:val="000000"/>
          <w:lang w:eastAsia="ja-JP"/>
        </w:rPr>
        <w:t xml:space="preserve"> to 3</w:t>
      </w:r>
      <w:r w:rsidRPr="00CC1B40">
        <w:rPr>
          <w:rFonts w:eastAsia="Times New Roman" w:cstheme="minorHAnsi"/>
          <w:color w:val="000000"/>
          <w:lang w:eastAsia="ja-JP"/>
        </w:rPr>
        <w:t xml:space="preserve"> years</w:t>
      </w:r>
      <w:r w:rsidRPr="00CC1B40" w:rsidR="00EE6380">
        <w:rPr>
          <w:rFonts w:eastAsia="Times New Roman" w:cstheme="minorHAnsi"/>
          <w:color w:val="000000"/>
          <w:lang w:eastAsia="ja-JP"/>
        </w:rPr>
        <w:t xml:space="preserve"> under Post-</w:t>
      </w:r>
      <w:r w:rsidRPr="00CC1B40" w:rsidR="003427F5">
        <w:rPr>
          <w:rFonts w:eastAsia="Times New Roman" w:cstheme="minorHAnsi"/>
          <w:color w:val="000000"/>
          <w:lang w:eastAsia="ja-JP"/>
        </w:rPr>
        <w:t xml:space="preserve"> Higher Education Work </w:t>
      </w:r>
      <w:r w:rsidRPr="00CC1B40" w:rsidR="00EE6380">
        <w:rPr>
          <w:rFonts w:eastAsia="Times New Roman" w:cstheme="minorHAnsi"/>
          <w:color w:val="000000"/>
          <w:lang w:eastAsia="ja-JP"/>
        </w:rPr>
        <w:t>stream</w:t>
      </w:r>
      <w:r w:rsidRPr="00CC1B40" w:rsidR="00246499">
        <w:rPr>
          <w:rFonts w:eastAsia="Times New Roman" w:cstheme="minorHAnsi"/>
          <w:color w:val="000000"/>
          <w:lang w:eastAsia="ja-JP"/>
        </w:rPr>
        <w:t xml:space="preserve"> </w:t>
      </w:r>
      <w:r w:rsidRPr="00CC1B40">
        <w:rPr>
          <w:rFonts w:eastAsia="Times New Roman" w:cstheme="minorHAnsi"/>
          <w:color w:val="000000"/>
          <w:lang w:eastAsia="ja-JP"/>
        </w:rPr>
        <w:t xml:space="preserve">with no restriction on travel, work and study in Australia during your stay. The length of your stay in Australia will depend on the level of your Australian study qualification. </w:t>
      </w:r>
      <w:r w:rsidRPr="00CC1B40" w:rsidR="003427F5">
        <w:rPr>
          <w:rFonts w:eastAsia="Times New Roman" w:cstheme="minorHAnsi"/>
          <w:color w:val="000000"/>
          <w:lang w:eastAsia="ja-JP"/>
        </w:rPr>
        <w:t xml:space="preserve">Hong Kong and British National Overseas passport holders may stay for 5 years. </w:t>
      </w:r>
    </w:p>
    <w:p w:rsidRPr="00CC1B40" w:rsidR="003427F5" w:rsidP="008E1063" w:rsidRDefault="003427F5" w14:paraId="7FDC2A41" w14:textId="77777777">
      <w:pPr>
        <w:shd w:val="clear" w:color="auto" w:fill="FFFFFF"/>
        <w:spacing w:after="0" w:line="276" w:lineRule="auto"/>
        <w:jc w:val="both"/>
        <w:rPr>
          <w:rFonts w:eastAsia="Times New Roman" w:cstheme="minorHAnsi"/>
          <w:color w:val="000000"/>
          <w:lang w:eastAsia="ja-JP"/>
        </w:rPr>
      </w:pPr>
    </w:p>
    <w:p w:rsidRPr="00CC1B40" w:rsidR="00246499" w:rsidP="008E1063" w:rsidRDefault="001A20B7" w14:paraId="3C4D2A88" w14:textId="38B3C5A0">
      <w:pPr>
        <w:shd w:val="clear" w:color="auto" w:fill="FFFFFF"/>
        <w:spacing w:after="0" w:line="276" w:lineRule="auto"/>
        <w:jc w:val="both"/>
        <w:rPr>
          <w:rFonts w:eastAsia="Times New Roman" w:cstheme="minorHAnsi"/>
          <w:color w:val="000000"/>
          <w:lang w:eastAsia="ja-JP"/>
        </w:rPr>
      </w:pPr>
      <w:r w:rsidRPr="00CC1B40">
        <w:rPr>
          <w:rFonts w:eastAsia="Times New Roman" w:cstheme="minorHAnsi"/>
          <w:color w:val="000000"/>
          <w:lang w:eastAsia="ja-JP"/>
        </w:rPr>
        <w:t>An applicant</w:t>
      </w:r>
      <w:r w:rsidRPr="00CC1B40" w:rsidR="00246499">
        <w:rPr>
          <w:rFonts w:eastAsia="Times New Roman" w:cstheme="minorHAnsi"/>
          <w:color w:val="000000"/>
          <w:lang w:eastAsia="ja-JP"/>
        </w:rPr>
        <w:t xml:space="preserve"> under </w:t>
      </w:r>
      <w:proofErr w:type="spellStart"/>
      <w:r w:rsidRPr="00CC1B40" w:rsidR="003427F5">
        <w:rPr>
          <w:rFonts w:eastAsia="Times New Roman" w:cstheme="minorHAnsi"/>
          <w:color w:val="000000"/>
          <w:lang w:eastAsia="ja-JP"/>
        </w:rPr>
        <w:t>under</w:t>
      </w:r>
      <w:proofErr w:type="spellEnd"/>
      <w:r w:rsidRPr="00CC1B40" w:rsidR="003427F5">
        <w:rPr>
          <w:rFonts w:eastAsia="Times New Roman" w:cstheme="minorHAnsi"/>
          <w:color w:val="000000"/>
          <w:lang w:eastAsia="ja-JP"/>
        </w:rPr>
        <w:t xml:space="preserve"> Post-Vocational Education Work </w:t>
      </w:r>
      <w:r w:rsidRPr="00CC1B40" w:rsidR="00246499">
        <w:rPr>
          <w:rFonts w:eastAsia="Times New Roman" w:cstheme="minorHAnsi"/>
          <w:color w:val="000000"/>
          <w:lang w:eastAsia="ja-JP"/>
        </w:rPr>
        <w:t xml:space="preserve">stream can stay in Australia </w:t>
      </w:r>
      <w:r w:rsidRPr="00CC1B40">
        <w:rPr>
          <w:rFonts w:eastAsia="Times New Roman" w:cstheme="minorHAnsi"/>
          <w:color w:val="000000"/>
          <w:lang w:eastAsia="ja-JP"/>
        </w:rPr>
        <w:t xml:space="preserve">usually for 18 months. </w:t>
      </w:r>
    </w:p>
    <w:p w:rsidRPr="00CC1B40" w:rsidR="002B7F2B" w:rsidP="008E1063" w:rsidRDefault="002B7F2B" w14:paraId="6720DEAB" w14:textId="77777777">
      <w:pPr>
        <w:pStyle w:val="NormalWeb"/>
        <w:shd w:val="clear" w:color="auto" w:fill="FFFFFF"/>
        <w:spacing w:before="0" w:beforeAutospacing="0" w:after="0" w:afterAutospacing="0" w:line="276" w:lineRule="auto"/>
        <w:jc w:val="both"/>
        <w:rPr>
          <w:rFonts w:asciiTheme="minorHAnsi" w:hAnsiTheme="minorHAnsi" w:cstheme="minorHAnsi"/>
        </w:rPr>
      </w:pPr>
    </w:p>
    <w:p w:rsidRPr="00CC1B40" w:rsidR="004900B7" w:rsidP="008E1063" w:rsidRDefault="00F148D5" w14:paraId="73D51A95" w14:textId="30A40401">
      <w:pPr>
        <w:pStyle w:val="NormalWeb"/>
        <w:shd w:val="clear" w:color="auto" w:fill="FFFFFF"/>
        <w:spacing w:before="0" w:beforeAutospacing="0" w:after="0" w:afterAutospacing="0" w:line="276" w:lineRule="auto"/>
        <w:jc w:val="both"/>
        <w:rPr>
          <w:rFonts w:asciiTheme="minorHAnsi" w:hAnsiTheme="minorHAnsi" w:cstheme="minorHAnsi"/>
        </w:rPr>
      </w:pPr>
      <w:r w:rsidRPr="00CC1B40">
        <w:rPr>
          <w:rFonts w:asciiTheme="minorHAnsi" w:hAnsiTheme="minorHAnsi" w:cstheme="minorHAnsi"/>
        </w:rPr>
        <w:t>The Government visa costs are AUD 1,</w:t>
      </w:r>
      <w:r w:rsidRPr="00CC1B40" w:rsidR="003427F5">
        <w:rPr>
          <w:rFonts w:asciiTheme="minorHAnsi" w:hAnsiTheme="minorHAnsi" w:cstheme="minorHAnsi"/>
        </w:rPr>
        <w:t>94</w:t>
      </w:r>
      <w:r w:rsidRPr="00CC1B40" w:rsidR="00F97DD5">
        <w:rPr>
          <w:rFonts w:asciiTheme="minorHAnsi" w:hAnsiTheme="minorHAnsi" w:cstheme="minorHAnsi"/>
        </w:rPr>
        <w:t>5</w:t>
      </w:r>
      <w:r w:rsidRPr="00CC1B40">
        <w:rPr>
          <w:rFonts w:asciiTheme="minorHAnsi" w:hAnsiTheme="minorHAnsi" w:cstheme="minorHAnsi"/>
        </w:rPr>
        <w:t xml:space="preserve"> for the main applicant and AUD </w:t>
      </w:r>
      <w:r w:rsidRPr="00CC1B40" w:rsidR="00F97DD5">
        <w:rPr>
          <w:rFonts w:asciiTheme="minorHAnsi" w:hAnsiTheme="minorHAnsi" w:cstheme="minorHAnsi"/>
        </w:rPr>
        <w:t>9</w:t>
      </w:r>
      <w:r w:rsidRPr="00CC1B40" w:rsidR="003427F5">
        <w:rPr>
          <w:rFonts w:asciiTheme="minorHAnsi" w:hAnsiTheme="minorHAnsi" w:cstheme="minorHAnsi"/>
        </w:rPr>
        <w:t>75</w:t>
      </w:r>
      <w:r w:rsidRPr="00CC1B40" w:rsidR="00F97DD5">
        <w:rPr>
          <w:rFonts w:asciiTheme="minorHAnsi" w:hAnsiTheme="minorHAnsi" w:cstheme="minorHAnsi"/>
        </w:rPr>
        <w:t xml:space="preserve"> </w:t>
      </w:r>
      <w:r w:rsidRPr="00CC1B40">
        <w:rPr>
          <w:rFonts w:asciiTheme="minorHAnsi" w:hAnsiTheme="minorHAnsi" w:cstheme="minorHAnsi"/>
        </w:rPr>
        <w:t xml:space="preserve">for each family member 18 years and over, and AUD </w:t>
      </w:r>
      <w:r w:rsidRPr="00CC1B40" w:rsidR="00073AD1">
        <w:rPr>
          <w:rFonts w:asciiTheme="minorHAnsi" w:hAnsiTheme="minorHAnsi" w:cstheme="minorHAnsi"/>
        </w:rPr>
        <w:t>4</w:t>
      </w:r>
      <w:r w:rsidRPr="00CC1B40" w:rsidR="003427F5">
        <w:rPr>
          <w:rFonts w:asciiTheme="minorHAnsi" w:hAnsiTheme="minorHAnsi" w:cstheme="minorHAnsi"/>
        </w:rPr>
        <w:t>90</w:t>
      </w:r>
      <w:r w:rsidRPr="00CC1B40">
        <w:rPr>
          <w:rFonts w:asciiTheme="minorHAnsi" w:hAnsiTheme="minorHAnsi" w:cstheme="minorHAnsi"/>
        </w:rPr>
        <w:t xml:space="preserve"> for each family member under 18 years old.</w:t>
      </w:r>
    </w:p>
    <w:p w:rsidRPr="00CC1B40" w:rsidR="009E6EDF" w:rsidP="008E1063" w:rsidRDefault="009E6EDF" w14:paraId="659AA5B5" w14:textId="0FE82DF5">
      <w:pPr>
        <w:pStyle w:val="NormalWeb"/>
        <w:shd w:val="clear" w:color="auto" w:fill="FFFFFF"/>
        <w:spacing w:before="0" w:beforeAutospacing="0" w:after="0" w:afterAutospacing="0" w:line="276" w:lineRule="auto"/>
        <w:jc w:val="both"/>
        <w:rPr>
          <w:rFonts w:asciiTheme="minorHAnsi" w:hAnsiTheme="minorHAnsi" w:cstheme="minorHAnsi"/>
        </w:rPr>
      </w:pPr>
    </w:p>
    <w:p w:rsidRPr="00CC1B40" w:rsidR="001568A6" w:rsidP="008E1063" w:rsidRDefault="001568A6" w14:paraId="5937D47D" w14:textId="77777777">
      <w:pPr>
        <w:pStyle w:val="NormalWeb"/>
        <w:shd w:val="clear" w:color="auto" w:fill="FFFFFF"/>
        <w:spacing w:before="0" w:beforeAutospacing="0" w:after="0" w:afterAutospacing="0" w:line="276" w:lineRule="auto"/>
        <w:jc w:val="both"/>
        <w:rPr>
          <w:rFonts w:asciiTheme="minorHAnsi" w:hAnsiTheme="minorHAnsi" w:cstheme="minorHAnsi"/>
        </w:rPr>
      </w:pPr>
    </w:p>
    <w:p w:rsidRPr="00CC1B40" w:rsidR="00E57F28" w:rsidP="008E1063" w:rsidRDefault="00E57F28" w14:paraId="5195BBDE" w14:textId="7E7D41A8">
      <w:pPr>
        <w:spacing w:after="0" w:line="276" w:lineRule="auto"/>
        <w:jc w:val="both"/>
        <w:rPr>
          <w:rFonts w:cstheme="minorHAnsi"/>
          <w:b/>
          <w:bCs/>
          <w:u w:val="single"/>
        </w:rPr>
      </w:pPr>
      <w:r w:rsidRPr="00CC1B40">
        <w:rPr>
          <w:rFonts w:cstheme="minorHAnsi"/>
          <w:b/>
          <w:bCs/>
          <w:u w:val="single"/>
        </w:rPr>
        <w:t>Subclass 494 Skilled Employer Sponsored Regional (Provisional) visa</w:t>
      </w:r>
    </w:p>
    <w:p w:rsidRPr="00CC1B40" w:rsidR="002B7F2B" w:rsidP="008E1063" w:rsidRDefault="002B7F2B" w14:paraId="10178C8A" w14:textId="77777777">
      <w:pPr>
        <w:shd w:val="clear" w:color="auto" w:fill="FFFFFF"/>
        <w:spacing w:after="0" w:line="276" w:lineRule="auto"/>
        <w:jc w:val="both"/>
        <w:rPr>
          <w:rFonts w:cstheme="minorHAnsi"/>
          <w:color w:val="000000"/>
        </w:rPr>
      </w:pPr>
    </w:p>
    <w:p w:rsidRPr="00CC1B40" w:rsidR="00E57F28" w:rsidP="008E1063" w:rsidRDefault="00E57F28" w14:paraId="78551CB2" w14:textId="730B35B0">
      <w:pPr>
        <w:shd w:val="clear" w:color="auto" w:fill="FFFFFF"/>
        <w:spacing w:after="0" w:line="276" w:lineRule="auto"/>
        <w:jc w:val="both"/>
        <w:rPr>
          <w:rFonts w:cstheme="minorHAnsi"/>
        </w:rPr>
      </w:pPr>
      <w:r w:rsidRPr="00CC1B40">
        <w:rPr>
          <w:rFonts w:cstheme="minorHAnsi"/>
          <w:color w:val="000000"/>
        </w:rPr>
        <w:t>The new</w:t>
      </w:r>
      <w:r w:rsidRPr="00CC1B40" w:rsidR="00830082">
        <w:rPr>
          <w:rFonts w:cstheme="minorHAnsi"/>
          <w:color w:val="000000"/>
        </w:rPr>
        <w:t xml:space="preserve"> subclass </w:t>
      </w:r>
      <w:r w:rsidRPr="00CC1B40">
        <w:rPr>
          <w:rFonts w:cstheme="minorHAnsi"/>
          <w:color w:val="000000"/>
        </w:rPr>
        <w:t>494 visa came into effect in 16 November 2019, aimed at encouraging migrants to commit to working and residing in designated regional areas in Australia.</w:t>
      </w:r>
      <w:r w:rsidRPr="00CC1B40" w:rsidR="00302F19">
        <w:rPr>
          <w:rFonts w:cstheme="minorHAnsi"/>
          <w:color w:val="000000"/>
        </w:rPr>
        <w:t xml:space="preserve"> The subclass 494 visa is a provisional 5-year visa.</w:t>
      </w:r>
      <w:r w:rsidRPr="00CC1B40" w:rsidR="00F57418">
        <w:rPr>
          <w:rFonts w:cstheme="minorHAnsi"/>
          <w:color w:val="000000"/>
        </w:rPr>
        <w:t xml:space="preserve"> </w:t>
      </w:r>
      <w:r w:rsidRPr="00CC1B40" w:rsidR="00F57418">
        <w:rPr>
          <w:rFonts w:cstheme="minorHAnsi"/>
        </w:rPr>
        <w:t xml:space="preserve">There is a pathway to permanent residence under the Permanent Residence (Skilled Regional) visa (subclass 191), after you have lived, worked and studied in a designated regional area for at least 3 years on the 494 </w:t>
      </w:r>
      <w:proofErr w:type="gramStart"/>
      <w:r w:rsidRPr="00CC1B40" w:rsidR="00F57418">
        <w:rPr>
          <w:rFonts w:cstheme="minorHAnsi"/>
        </w:rPr>
        <w:t>visa</w:t>
      </w:r>
      <w:proofErr w:type="gramEnd"/>
      <w:r w:rsidRPr="00CC1B40" w:rsidR="00F57418">
        <w:rPr>
          <w:rFonts w:cstheme="minorHAnsi"/>
        </w:rPr>
        <w:t>.</w:t>
      </w:r>
    </w:p>
    <w:p w:rsidRPr="00CC1B40" w:rsidR="002B7F2B" w:rsidP="008E1063" w:rsidRDefault="002B7F2B" w14:paraId="6291E635" w14:textId="77777777">
      <w:pPr>
        <w:spacing w:after="0" w:line="276" w:lineRule="auto"/>
        <w:jc w:val="both"/>
        <w:rPr>
          <w:rFonts w:cstheme="minorHAnsi"/>
          <w:color w:val="000000"/>
        </w:rPr>
      </w:pPr>
    </w:p>
    <w:p w:rsidRPr="00CC1B40" w:rsidR="00D15982" w:rsidP="008E1063" w:rsidRDefault="00E57F28" w14:paraId="4E7E20E6" w14:textId="72773750">
      <w:pPr>
        <w:spacing w:after="0" w:line="276" w:lineRule="auto"/>
        <w:jc w:val="both"/>
        <w:rPr>
          <w:rFonts w:cstheme="minorHAnsi"/>
          <w:color w:val="000000"/>
        </w:rPr>
      </w:pPr>
      <w:r w:rsidRPr="00CC1B40">
        <w:rPr>
          <w:rFonts w:cstheme="minorHAnsi"/>
          <w:color w:val="000000"/>
        </w:rPr>
        <w:t xml:space="preserve">The </w:t>
      </w:r>
      <w:r w:rsidRPr="00CC1B40" w:rsidR="00830082">
        <w:rPr>
          <w:rFonts w:cstheme="minorHAnsi"/>
          <w:color w:val="000000"/>
        </w:rPr>
        <w:t xml:space="preserve">subclass </w:t>
      </w:r>
      <w:r w:rsidRPr="00CC1B40">
        <w:rPr>
          <w:rFonts w:cstheme="minorHAnsi"/>
          <w:color w:val="000000"/>
        </w:rPr>
        <w:t>494 visa is a regional employer sponsored visa that will involve</w:t>
      </w:r>
      <w:r w:rsidRPr="00CC1B40" w:rsidR="00FB60D2">
        <w:rPr>
          <w:rFonts w:cstheme="minorHAnsi"/>
          <w:color w:val="000000"/>
        </w:rPr>
        <w:t xml:space="preserve"> </w:t>
      </w:r>
      <w:r w:rsidRPr="00CC1B40">
        <w:rPr>
          <w:rFonts w:cstheme="minorHAnsi"/>
          <w:color w:val="000000"/>
        </w:rPr>
        <w:t>three stages including: 1) Sponsorship by an Australian Employer; 2) Nomination of an eligible occupation on the designated list; and 3) Visa application.</w:t>
      </w:r>
    </w:p>
    <w:p w:rsidRPr="00CC1B40" w:rsidR="00D15982" w:rsidP="008E1063" w:rsidRDefault="00E57F28" w14:paraId="20136034" w14:textId="567E0861">
      <w:pPr>
        <w:pStyle w:val="ListParagraph"/>
        <w:numPr>
          <w:ilvl w:val="0"/>
          <w:numId w:val="7"/>
        </w:numPr>
        <w:spacing w:after="0" w:line="276" w:lineRule="auto"/>
        <w:jc w:val="both"/>
        <w:rPr>
          <w:rFonts w:asciiTheme="minorHAnsi" w:hAnsiTheme="minorHAnsi" w:cstheme="minorHAnsi"/>
        </w:rPr>
      </w:pPr>
      <w:r w:rsidRPr="00CC1B40">
        <w:rPr>
          <w:rFonts w:asciiTheme="minorHAnsi" w:hAnsiTheme="minorHAnsi" w:cstheme="minorHAnsi"/>
          <w:color w:val="000000"/>
        </w:rPr>
        <w:t xml:space="preserve">The position must be located in a designated regional area of </w:t>
      </w:r>
      <w:proofErr w:type="gramStart"/>
      <w:r w:rsidRPr="00CC1B40">
        <w:rPr>
          <w:rFonts w:asciiTheme="minorHAnsi" w:hAnsiTheme="minorHAnsi" w:cstheme="minorHAnsi"/>
          <w:color w:val="000000"/>
        </w:rPr>
        <w:t>Australia;</w:t>
      </w:r>
      <w:proofErr w:type="gramEnd"/>
    </w:p>
    <w:p w:rsidRPr="00CC1B40" w:rsidR="00D15982" w:rsidP="008E1063" w:rsidRDefault="00E57F28" w14:paraId="142AC17F" w14:textId="3C145B90">
      <w:pPr>
        <w:pStyle w:val="ListParagraph"/>
        <w:numPr>
          <w:ilvl w:val="0"/>
          <w:numId w:val="7"/>
        </w:numPr>
        <w:spacing w:after="0" w:line="276" w:lineRule="auto"/>
        <w:jc w:val="both"/>
        <w:rPr>
          <w:rFonts w:asciiTheme="minorHAnsi" w:hAnsiTheme="minorHAnsi" w:cstheme="minorHAnsi"/>
        </w:rPr>
      </w:pPr>
      <w:r w:rsidRPr="00CC1B40">
        <w:rPr>
          <w:rFonts w:asciiTheme="minorHAnsi" w:hAnsiTheme="minorHAnsi" w:cstheme="minorHAnsi"/>
          <w:color w:val="000000"/>
        </w:rPr>
        <w:t xml:space="preserve">The occupation must be on the relevant occupation list or the Labour </w:t>
      </w:r>
      <w:proofErr w:type="gramStart"/>
      <w:r w:rsidRPr="00CC1B40">
        <w:rPr>
          <w:rFonts w:asciiTheme="minorHAnsi" w:hAnsiTheme="minorHAnsi" w:cstheme="minorHAnsi"/>
          <w:color w:val="000000"/>
        </w:rPr>
        <w:t>Agreement;</w:t>
      </w:r>
      <w:proofErr w:type="gramEnd"/>
    </w:p>
    <w:p w:rsidRPr="00CC1B40" w:rsidR="00D15982" w:rsidP="008E1063" w:rsidRDefault="00E57F28" w14:paraId="0091BB4A" w14:textId="044B3FAE">
      <w:pPr>
        <w:pStyle w:val="ListParagraph"/>
        <w:numPr>
          <w:ilvl w:val="0"/>
          <w:numId w:val="7"/>
        </w:numPr>
        <w:spacing w:after="0" w:line="276" w:lineRule="auto"/>
        <w:jc w:val="both"/>
        <w:rPr>
          <w:rFonts w:asciiTheme="minorHAnsi" w:hAnsiTheme="minorHAnsi" w:cstheme="minorHAnsi"/>
        </w:rPr>
      </w:pPr>
      <w:r w:rsidRPr="00CC1B40">
        <w:rPr>
          <w:rFonts w:asciiTheme="minorHAnsi" w:hAnsiTheme="minorHAnsi" w:cstheme="minorHAnsi"/>
          <w:color w:val="000000"/>
        </w:rPr>
        <w:t>The position must be genuine</w:t>
      </w:r>
      <w:r w:rsidRPr="00CC1B40" w:rsidR="00D15982">
        <w:rPr>
          <w:rFonts w:asciiTheme="minorHAnsi" w:hAnsiTheme="minorHAnsi" w:cstheme="minorHAnsi"/>
          <w:color w:val="000000"/>
        </w:rPr>
        <w:t>; and</w:t>
      </w:r>
    </w:p>
    <w:p w:rsidRPr="00CC1B40" w:rsidR="00D15982" w:rsidP="008E1063" w:rsidRDefault="00E57F28" w14:paraId="306AE681" w14:textId="41540F62">
      <w:pPr>
        <w:pStyle w:val="ListParagraph"/>
        <w:numPr>
          <w:ilvl w:val="0"/>
          <w:numId w:val="7"/>
        </w:numPr>
        <w:spacing w:after="0" w:line="276" w:lineRule="auto"/>
        <w:jc w:val="both"/>
        <w:rPr>
          <w:rFonts w:asciiTheme="minorHAnsi" w:hAnsiTheme="minorHAnsi" w:cstheme="minorHAnsi"/>
        </w:rPr>
      </w:pPr>
      <w:r w:rsidRPr="00CC1B40">
        <w:rPr>
          <w:rFonts w:asciiTheme="minorHAnsi" w:hAnsiTheme="minorHAnsi" w:cstheme="minorHAnsi"/>
          <w:color w:val="000000"/>
        </w:rPr>
        <w:t>The position must be full-time</w:t>
      </w:r>
      <w:r w:rsidRPr="00CC1B40" w:rsidR="00D15982">
        <w:rPr>
          <w:rFonts w:asciiTheme="minorHAnsi" w:hAnsiTheme="minorHAnsi" w:cstheme="minorHAnsi"/>
          <w:color w:val="000000"/>
        </w:rPr>
        <w:t>.</w:t>
      </w:r>
    </w:p>
    <w:p w:rsidRPr="00CC1B40" w:rsidR="002B7F2B" w:rsidP="008E1063" w:rsidRDefault="002B7F2B" w14:paraId="3D32BE5B" w14:textId="77777777">
      <w:pPr>
        <w:spacing w:after="0" w:line="276" w:lineRule="auto"/>
        <w:jc w:val="both"/>
        <w:rPr>
          <w:rFonts w:cstheme="minorHAnsi"/>
          <w:color w:val="000000"/>
        </w:rPr>
      </w:pPr>
    </w:p>
    <w:p w:rsidRPr="00CC1B40" w:rsidR="00D15982" w:rsidP="008E1063" w:rsidRDefault="00E57F28" w14:paraId="3DFB0654" w14:textId="123959B2">
      <w:pPr>
        <w:spacing w:after="0" w:line="276" w:lineRule="auto"/>
        <w:jc w:val="both"/>
        <w:rPr>
          <w:rFonts w:cstheme="minorHAnsi"/>
          <w:color w:val="000000"/>
        </w:rPr>
      </w:pPr>
      <w:r w:rsidRPr="00CC1B40">
        <w:rPr>
          <w:rFonts w:cstheme="minorHAnsi"/>
          <w:color w:val="000000"/>
        </w:rPr>
        <w:t>As for 494 visa applicants, an applicant must:</w:t>
      </w:r>
    </w:p>
    <w:p w:rsidRPr="00CC1B40" w:rsidR="00D15982" w:rsidP="008E1063" w:rsidRDefault="00E57F28" w14:paraId="3369649E" w14:textId="1F4A3C51">
      <w:pPr>
        <w:pStyle w:val="ListParagraph"/>
        <w:numPr>
          <w:ilvl w:val="0"/>
          <w:numId w:val="7"/>
        </w:numPr>
        <w:spacing w:after="0" w:line="276" w:lineRule="auto"/>
        <w:jc w:val="both"/>
        <w:rPr>
          <w:rFonts w:asciiTheme="minorHAnsi" w:hAnsiTheme="minorHAnsi" w:cstheme="minorHAnsi"/>
        </w:rPr>
      </w:pPr>
      <w:r w:rsidRPr="00CC1B40">
        <w:rPr>
          <w:rFonts w:asciiTheme="minorHAnsi" w:hAnsiTheme="minorHAnsi" w:cstheme="minorHAnsi"/>
          <w:color w:val="000000"/>
        </w:rPr>
        <w:t xml:space="preserve">Be under 45 years of age at time of </w:t>
      </w:r>
      <w:proofErr w:type="gramStart"/>
      <w:r w:rsidRPr="00CC1B40">
        <w:rPr>
          <w:rFonts w:asciiTheme="minorHAnsi" w:hAnsiTheme="minorHAnsi" w:cstheme="minorHAnsi"/>
          <w:color w:val="000000"/>
        </w:rPr>
        <w:t>application;</w:t>
      </w:r>
      <w:proofErr w:type="gramEnd"/>
    </w:p>
    <w:p w:rsidRPr="00CC1B40" w:rsidR="00D15982" w:rsidP="008E1063" w:rsidRDefault="00E57F28" w14:paraId="29C7FE0D" w14:textId="7DF8B0D6">
      <w:pPr>
        <w:pStyle w:val="ListParagraph"/>
        <w:numPr>
          <w:ilvl w:val="0"/>
          <w:numId w:val="7"/>
        </w:numPr>
        <w:spacing w:after="0" w:line="276" w:lineRule="auto"/>
        <w:jc w:val="both"/>
        <w:rPr>
          <w:rFonts w:asciiTheme="minorHAnsi" w:hAnsiTheme="minorHAnsi" w:cstheme="minorHAnsi"/>
        </w:rPr>
      </w:pPr>
      <w:r w:rsidRPr="00CC1B40">
        <w:rPr>
          <w:rFonts w:asciiTheme="minorHAnsi" w:hAnsiTheme="minorHAnsi" w:cstheme="minorHAnsi"/>
          <w:color w:val="000000"/>
        </w:rPr>
        <w:t xml:space="preserve">Hold a successful skills assessment </w:t>
      </w:r>
      <w:r w:rsidRPr="00CC1B40" w:rsidR="00047469">
        <w:rPr>
          <w:rFonts w:eastAsia="Times New Roman" w:asciiTheme="minorHAnsi" w:hAnsiTheme="minorHAnsi" w:cstheme="minorHAnsi"/>
          <w:lang w:val="en-AU"/>
        </w:rPr>
        <w:t>assessment from the Australian assessing authority in your nominated occupation</w:t>
      </w:r>
      <w:r w:rsidRPr="00CC1B40" w:rsidR="00047469">
        <w:rPr>
          <w:rFonts w:asciiTheme="minorHAnsi" w:hAnsiTheme="minorHAnsi" w:cstheme="minorHAnsi"/>
          <w:color w:val="000000"/>
        </w:rPr>
        <w:t xml:space="preserve"> </w:t>
      </w:r>
      <w:r w:rsidRPr="00CC1B40">
        <w:rPr>
          <w:rFonts w:asciiTheme="minorHAnsi" w:hAnsiTheme="minorHAnsi" w:cstheme="minorHAnsi"/>
          <w:color w:val="000000"/>
        </w:rPr>
        <w:t xml:space="preserve">at time of </w:t>
      </w:r>
      <w:proofErr w:type="gramStart"/>
      <w:r w:rsidRPr="00CC1B40">
        <w:rPr>
          <w:rFonts w:asciiTheme="minorHAnsi" w:hAnsiTheme="minorHAnsi" w:cstheme="minorHAnsi"/>
          <w:color w:val="000000"/>
        </w:rPr>
        <w:t>application</w:t>
      </w:r>
      <w:r w:rsidRPr="00CC1B40" w:rsidR="00D15982">
        <w:rPr>
          <w:rFonts w:asciiTheme="minorHAnsi" w:hAnsiTheme="minorHAnsi" w:cstheme="minorHAnsi"/>
          <w:color w:val="000000"/>
        </w:rPr>
        <w:t>;</w:t>
      </w:r>
      <w:proofErr w:type="gramEnd"/>
      <w:r w:rsidRPr="00CC1B40">
        <w:rPr>
          <w:rFonts w:asciiTheme="minorHAnsi" w:hAnsiTheme="minorHAnsi" w:cstheme="minorHAnsi"/>
          <w:color w:val="000000"/>
        </w:rPr>
        <w:t xml:space="preserve"> </w:t>
      </w:r>
    </w:p>
    <w:p w:rsidRPr="00CC1B40" w:rsidR="00D15982" w:rsidP="008E1063" w:rsidRDefault="00E57F28" w14:paraId="17FAF420" w14:textId="48A4F189">
      <w:pPr>
        <w:pStyle w:val="ListParagraph"/>
        <w:numPr>
          <w:ilvl w:val="0"/>
          <w:numId w:val="7"/>
        </w:numPr>
        <w:spacing w:after="0" w:line="276" w:lineRule="auto"/>
        <w:jc w:val="both"/>
        <w:rPr>
          <w:rFonts w:asciiTheme="minorHAnsi" w:hAnsiTheme="minorHAnsi" w:cstheme="minorHAnsi"/>
        </w:rPr>
      </w:pPr>
      <w:r w:rsidRPr="00CC1B40">
        <w:rPr>
          <w:rFonts w:asciiTheme="minorHAnsi" w:hAnsiTheme="minorHAnsi" w:cstheme="minorHAnsi"/>
          <w:color w:val="000000"/>
        </w:rPr>
        <w:t xml:space="preserve">Have a genuine intention to perform the </w:t>
      </w:r>
      <w:proofErr w:type="gramStart"/>
      <w:r w:rsidRPr="00CC1B40">
        <w:rPr>
          <w:rFonts w:asciiTheme="minorHAnsi" w:hAnsiTheme="minorHAnsi" w:cstheme="minorHAnsi"/>
          <w:color w:val="000000"/>
        </w:rPr>
        <w:t>occupation;</w:t>
      </w:r>
      <w:proofErr w:type="gramEnd"/>
    </w:p>
    <w:p w:rsidRPr="00CC1B40" w:rsidR="00D15982" w:rsidP="008E1063" w:rsidRDefault="00E57F28" w14:paraId="31EBD1AB" w14:textId="092427D5">
      <w:pPr>
        <w:pStyle w:val="ListParagraph"/>
        <w:numPr>
          <w:ilvl w:val="0"/>
          <w:numId w:val="7"/>
        </w:numPr>
        <w:spacing w:after="0" w:line="276" w:lineRule="auto"/>
        <w:jc w:val="both"/>
        <w:rPr>
          <w:rFonts w:asciiTheme="minorHAnsi" w:hAnsiTheme="minorHAnsi" w:cstheme="minorHAnsi"/>
        </w:rPr>
      </w:pPr>
      <w:r w:rsidRPr="00CC1B40">
        <w:rPr>
          <w:rFonts w:asciiTheme="minorHAnsi" w:hAnsiTheme="minorHAnsi" w:cstheme="minorHAnsi"/>
          <w:color w:val="000000"/>
        </w:rPr>
        <w:t xml:space="preserve">Have at least three years full-time relevant work experience in the nominated occupation or a related field at the same level of </w:t>
      </w:r>
      <w:proofErr w:type="gramStart"/>
      <w:r w:rsidRPr="00CC1B40">
        <w:rPr>
          <w:rFonts w:asciiTheme="minorHAnsi" w:hAnsiTheme="minorHAnsi" w:cstheme="minorHAnsi"/>
          <w:color w:val="000000"/>
        </w:rPr>
        <w:t>skill;</w:t>
      </w:r>
      <w:proofErr w:type="gramEnd"/>
    </w:p>
    <w:p w:rsidRPr="00CC1B40" w:rsidR="00D15982" w:rsidP="008E1063" w:rsidRDefault="00E57F28" w14:paraId="7D350B7D" w14:textId="4B18B912">
      <w:pPr>
        <w:pStyle w:val="ListParagraph"/>
        <w:numPr>
          <w:ilvl w:val="0"/>
          <w:numId w:val="7"/>
        </w:numPr>
        <w:spacing w:after="0" w:line="276" w:lineRule="auto"/>
        <w:jc w:val="both"/>
        <w:rPr>
          <w:rFonts w:asciiTheme="minorHAnsi" w:hAnsiTheme="minorHAnsi" w:cstheme="minorHAnsi"/>
        </w:rPr>
      </w:pPr>
      <w:r w:rsidRPr="00CC1B40">
        <w:rPr>
          <w:rFonts w:asciiTheme="minorHAnsi" w:hAnsiTheme="minorHAnsi" w:cstheme="minorHAnsi"/>
          <w:color w:val="000000"/>
        </w:rPr>
        <w:t>Have Competent English skills at the time of application; and</w:t>
      </w:r>
    </w:p>
    <w:p w:rsidRPr="00CC1B40" w:rsidR="001D056B" w:rsidP="008E1063" w:rsidRDefault="00E57F28" w14:paraId="14DD504E" w14:textId="0BA11490">
      <w:pPr>
        <w:pStyle w:val="ListParagraph"/>
        <w:numPr>
          <w:ilvl w:val="0"/>
          <w:numId w:val="7"/>
        </w:numPr>
        <w:spacing w:after="0" w:line="276" w:lineRule="auto"/>
        <w:jc w:val="both"/>
        <w:rPr>
          <w:rFonts w:asciiTheme="minorHAnsi" w:hAnsiTheme="minorHAnsi" w:cstheme="minorHAnsi"/>
        </w:rPr>
      </w:pPr>
      <w:r w:rsidRPr="00CC1B40">
        <w:rPr>
          <w:rFonts w:asciiTheme="minorHAnsi" w:hAnsiTheme="minorHAnsi" w:cstheme="minorHAnsi"/>
          <w:color w:val="000000"/>
        </w:rPr>
        <w:t>Meet the health and character requirements of the visa.</w:t>
      </w:r>
    </w:p>
    <w:p w:rsidRPr="00CC1B40" w:rsidR="002B7F2B" w:rsidP="008E1063" w:rsidRDefault="002B7F2B" w14:paraId="28113AB1" w14:textId="77777777">
      <w:pPr>
        <w:spacing w:after="0" w:line="276" w:lineRule="auto"/>
        <w:jc w:val="both"/>
        <w:rPr>
          <w:rFonts w:cstheme="minorHAnsi"/>
        </w:rPr>
      </w:pPr>
    </w:p>
    <w:p w:rsidRPr="00CC1B40" w:rsidR="00AB45EA" w:rsidP="008E1063" w:rsidRDefault="001D056B" w14:paraId="75ED756E" w14:textId="30E7C9E0">
      <w:pPr>
        <w:spacing w:after="0" w:line="276" w:lineRule="auto"/>
        <w:jc w:val="both"/>
        <w:rPr>
          <w:rFonts w:cstheme="minorHAnsi"/>
        </w:rPr>
      </w:pPr>
      <w:r w:rsidRPr="00CC1B40">
        <w:rPr>
          <w:rFonts w:cstheme="minorHAnsi"/>
        </w:rPr>
        <w:t>The Government visa costs are AUD 4,</w:t>
      </w:r>
      <w:r w:rsidRPr="00CC1B40" w:rsidR="00C73FAE">
        <w:rPr>
          <w:rFonts w:cstheme="minorHAnsi"/>
        </w:rPr>
        <w:t>77</w:t>
      </w:r>
      <w:r w:rsidRPr="00CC1B40" w:rsidR="000513B5">
        <w:rPr>
          <w:rFonts w:cstheme="minorHAnsi"/>
        </w:rPr>
        <w:t>0</w:t>
      </w:r>
      <w:r w:rsidRPr="00CC1B40">
        <w:rPr>
          <w:rFonts w:cstheme="minorHAnsi"/>
        </w:rPr>
        <w:t xml:space="preserve"> for the main applicant and AUD 2,</w:t>
      </w:r>
      <w:r w:rsidRPr="00CC1B40" w:rsidR="00F97DD5">
        <w:rPr>
          <w:rFonts w:cstheme="minorHAnsi"/>
        </w:rPr>
        <w:t>3</w:t>
      </w:r>
      <w:r w:rsidRPr="00CC1B40" w:rsidR="00C73FAE">
        <w:rPr>
          <w:rFonts w:cstheme="minorHAnsi"/>
        </w:rPr>
        <w:t>85</w:t>
      </w:r>
      <w:r w:rsidRPr="00CC1B40" w:rsidR="000513B5">
        <w:rPr>
          <w:rFonts w:cstheme="minorHAnsi"/>
        </w:rPr>
        <w:t xml:space="preserve"> </w:t>
      </w:r>
      <w:r w:rsidRPr="00CC1B40">
        <w:rPr>
          <w:rFonts w:cstheme="minorHAnsi"/>
        </w:rPr>
        <w:t>for each family member 18 years and over, and AUD 1,</w:t>
      </w:r>
      <w:r w:rsidRPr="00CC1B40" w:rsidR="00F97DD5">
        <w:rPr>
          <w:rFonts w:cstheme="minorHAnsi"/>
        </w:rPr>
        <w:t>1</w:t>
      </w:r>
      <w:r w:rsidRPr="00CC1B40" w:rsidR="00C73FAE">
        <w:rPr>
          <w:rFonts w:cstheme="minorHAnsi"/>
        </w:rPr>
        <w:t>9</w:t>
      </w:r>
      <w:r w:rsidRPr="00CC1B40">
        <w:rPr>
          <w:rFonts w:cstheme="minorHAnsi"/>
        </w:rPr>
        <w:t>0 for each family member under 18 years old.</w:t>
      </w:r>
    </w:p>
    <w:p w:rsidRPr="00CC1B40" w:rsidR="00AB45EA" w:rsidP="008E1063" w:rsidRDefault="00AB45EA" w14:paraId="04204752" w14:textId="38056E3F">
      <w:pPr>
        <w:spacing w:after="0" w:line="276" w:lineRule="auto"/>
        <w:jc w:val="both"/>
        <w:rPr>
          <w:rFonts w:cstheme="minorHAnsi"/>
          <w:b/>
          <w:bCs/>
          <w:u w:val="single"/>
        </w:rPr>
      </w:pPr>
    </w:p>
    <w:p w:rsidRPr="00CC1B40" w:rsidR="002B7F2B" w:rsidP="0E1161F2" w:rsidRDefault="002B7F2B" w14:paraId="4363277A" w14:noSpellErr="1" w14:textId="5D55D929">
      <w:pPr>
        <w:spacing w:after="0" w:line="276" w:lineRule="auto"/>
        <w:jc w:val="both"/>
        <w:rPr>
          <w:rFonts w:cs="Calibri" w:cstheme="minorAscii"/>
          <w:b w:val="1"/>
          <w:bCs w:val="1"/>
          <w:u w:val="single"/>
        </w:rPr>
      </w:pPr>
    </w:p>
    <w:p w:rsidR="0E1161F2" w:rsidP="0E1161F2" w:rsidRDefault="0E1161F2" w14:paraId="37217927" w14:textId="3DEF6E91">
      <w:pPr>
        <w:spacing w:after="0" w:line="276" w:lineRule="auto"/>
        <w:jc w:val="both"/>
        <w:rPr>
          <w:rFonts w:cs="Calibri" w:cstheme="minorAscii"/>
          <w:b w:val="1"/>
          <w:bCs w:val="1"/>
          <w:u w:val="single"/>
        </w:rPr>
      </w:pPr>
    </w:p>
    <w:p w:rsidRPr="00CC1B40" w:rsidR="002B7F2B" w:rsidP="008E1063" w:rsidRDefault="002B7F2B" w14:paraId="47A04BC2" w14:textId="77777777">
      <w:pPr>
        <w:spacing w:after="0" w:line="276" w:lineRule="auto"/>
        <w:jc w:val="both"/>
        <w:rPr>
          <w:rFonts w:cstheme="minorHAnsi"/>
          <w:b/>
          <w:bCs/>
          <w:u w:val="single"/>
        </w:rPr>
      </w:pPr>
    </w:p>
    <w:p w:rsidRPr="00CC1B40" w:rsidR="008A486B" w:rsidP="008E1063" w:rsidRDefault="00302F19" w14:paraId="6C25AE6A" w14:textId="31BEE9E8">
      <w:pPr>
        <w:spacing w:after="0" w:line="276" w:lineRule="auto"/>
        <w:jc w:val="both"/>
        <w:rPr>
          <w:rFonts w:cstheme="minorHAnsi"/>
          <w:b/>
          <w:bCs/>
          <w:u w:val="single"/>
        </w:rPr>
      </w:pPr>
      <w:r w:rsidRPr="00CC1B40">
        <w:rPr>
          <w:rFonts w:cstheme="minorHAnsi"/>
          <w:b/>
          <w:bCs/>
          <w:u w:val="single"/>
        </w:rPr>
        <w:t xml:space="preserve">Subclass 186 </w:t>
      </w:r>
      <w:r w:rsidRPr="00CC1B40" w:rsidR="008A486B">
        <w:rPr>
          <w:rFonts w:cstheme="minorHAnsi"/>
          <w:b/>
          <w:bCs/>
          <w:u w:val="single"/>
        </w:rPr>
        <w:t xml:space="preserve">Employer </w:t>
      </w:r>
      <w:r w:rsidRPr="00CC1B40">
        <w:rPr>
          <w:rFonts w:cstheme="minorHAnsi"/>
          <w:b/>
          <w:bCs/>
          <w:u w:val="single"/>
        </w:rPr>
        <w:t xml:space="preserve">Nomination Scheme visa </w:t>
      </w:r>
    </w:p>
    <w:p w:rsidRPr="00CC1B40" w:rsidR="002B7F2B" w:rsidP="008E1063" w:rsidRDefault="002B7F2B" w14:paraId="3DEB7933" w14:textId="77777777">
      <w:pPr>
        <w:spacing w:after="0" w:line="276" w:lineRule="auto"/>
        <w:jc w:val="both"/>
        <w:rPr>
          <w:rFonts w:cstheme="minorHAnsi"/>
        </w:rPr>
      </w:pPr>
    </w:p>
    <w:p w:rsidRPr="00CC1B40" w:rsidR="008A486B" w:rsidP="008E1063" w:rsidRDefault="008A486B" w14:paraId="100BF546" w14:textId="0D9565E2">
      <w:pPr>
        <w:spacing w:after="0" w:line="276" w:lineRule="auto"/>
        <w:jc w:val="both"/>
        <w:rPr>
          <w:rFonts w:cstheme="minorHAnsi"/>
        </w:rPr>
      </w:pPr>
      <w:r w:rsidRPr="00CC1B40">
        <w:rPr>
          <w:rFonts w:cstheme="minorHAnsi"/>
        </w:rPr>
        <w:t xml:space="preserve">This visa applies where you have been nominated for permanent residence under this visa by an Australian employer to work in Australia in an occupation on </w:t>
      </w:r>
      <w:r w:rsidRPr="00CC1B40" w:rsidR="005C3EC1">
        <w:rPr>
          <w:rFonts w:cstheme="minorHAnsi"/>
        </w:rPr>
        <w:t>the</w:t>
      </w:r>
      <w:r w:rsidRPr="00CC1B40">
        <w:rPr>
          <w:rFonts w:cstheme="minorHAnsi"/>
        </w:rPr>
        <w:t xml:space="preserve"> </w:t>
      </w:r>
      <w:r w:rsidRPr="00CC1B40" w:rsidR="005C3EC1">
        <w:rPr>
          <w:rFonts w:cstheme="minorHAnsi"/>
        </w:rPr>
        <w:t>relevant l</w:t>
      </w:r>
      <w:r w:rsidRPr="00CC1B40">
        <w:rPr>
          <w:rFonts w:cstheme="minorHAnsi"/>
        </w:rPr>
        <w:t>ist of eligible skilled occupations.</w:t>
      </w:r>
    </w:p>
    <w:p w:rsidRPr="00CC1B40" w:rsidR="002B7F2B" w:rsidP="008E1063" w:rsidRDefault="002B7F2B" w14:paraId="090B87F1" w14:textId="77777777">
      <w:pPr>
        <w:spacing w:after="0" w:line="276" w:lineRule="auto"/>
        <w:jc w:val="both"/>
        <w:rPr>
          <w:rFonts w:cstheme="minorHAnsi"/>
        </w:rPr>
      </w:pPr>
    </w:p>
    <w:p w:rsidRPr="00CC1B40" w:rsidR="008A486B" w:rsidP="008E1063" w:rsidRDefault="008A486B" w14:paraId="1DC96E65" w14:textId="35F8135C">
      <w:pPr>
        <w:spacing w:after="0" w:line="276" w:lineRule="auto"/>
        <w:jc w:val="both"/>
        <w:rPr>
          <w:rFonts w:cstheme="minorHAnsi"/>
        </w:rPr>
      </w:pPr>
      <w:r w:rsidRPr="00CC1B40">
        <w:rPr>
          <w:rFonts w:cstheme="minorHAnsi"/>
        </w:rPr>
        <w:t>The subclass 186 visa will be applicable to applicant’s seeking employment in Australia and applying for permanent residence</w:t>
      </w:r>
      <w:r w:rsidRPr="00CC1B40" w:rsidR="005C3EC1">
        <w:rPr>
          <w:rFonts w:cstheme="minorHAnsi"/>
        </w:rPr>
        <w:t xml:space="preserve"> as follows:</w:t>
      </w:r>
    </w:p>
    <w:p w:rsidRPr="00CC1B40" w:rsidR="008A486B" w:rsidP="008E1063" w:rsidRDefault="008A486B" w14:paraId="539CC8A5" w14:textId="77777777">
      <w:pPr>
        <w:numPr>
          <w:ilvl w:val="0"/>
          <w:numId w:val="3"/>
        </w:numPr>
        <w:shd w:val="clear" w:color="auto" w:fill="FFFFFF"/>
        <w:spacing w:after="0" w:line="276" w:lineRule="auto"/>
        <w:jc w:val="both"/>
        <w:rPr>
          <w:rFonts w:eastAsia="Times New Roman" w:cstheme="minorHAnsi"/>
          <w:color w:val="000000"/>
        </w:rPr>
      </w:pPr>
      <w:r w:rsidRPr="00CC1B40">
        <w:rPr>
          <w:rFonts w:eastAsia="Times New Roman" w:cstheme="minorHAnsi"/>
          <w:color w:val="000000"/>
        </w:rPr>
        <w:t>You must be under the age of 45 at the time of application</w:t>
      </w:r>
    </w:p>
    <w:p w:rsidRPr="00CC1B40" w:rsidR="008A486B" w:rsidP="008E1063" w:rsidRDefault="008A486B" w14:paraId="40CA455F" w14:textId="77777777">
      <w:pPr>
        <w:numPr>
          <w:ilvl w:val="0"/>
          <w:numId w:val="3"/>
        </w:numPr>
        <w:shd w:val="clear" w:color="auto" w:fill="FFFFFF"/>
        <w:spacing w:after="0" w:line="276" w:lineRule="auto"/>
        <w:jc w:val="both"/>
        <w:rPr>
          <w:rFonts w:eastAsia="Times New Roman" w:cstheme="minorHAnsi"/>
          <w:color w:val="000000"/>
        </w:rPr>
      </w:pPr>
      <w:r w:rsidRPr="00CC1B40">
        <w:rPr>
          <w:rFonts w:eastAsia="Times New Roman" w:cstheme="minorHAnsi"/>
          <w:color w:val="000000"/>
        </w:rPr>
        <w:t>You must meet English language requirements</w:t>
      </w:r>
    </w:p>
    <w:p w:rsidRPr="00CC1B40" w:rsidR="008A486B" w:rsidP="008E1063" w:rsidRDefault="008A486B" w14:paraId="2AD428C7" w14:textId="77777777">
      <w:pPr>
        <w:numPr>
          <w:ilvl w:val="0"/>
          <w:numId w:val="3"/>
        </w:numPr>
        <w:shd w:val="clear" w:color="auto" w:fill="FFFFFF"/>
        <w:spacing w:after="0" w:line="276" w:lineRule="auto"/>
        <w:jc w:val="both"/>
        <w:rPr>
          <w:rFonts w:eastAsia="Times New Roman" w:cstheme="minorHAnsi"/>
          <w:color w:val="000000"/>
        </w:rPr>
      </w:pPr>
      <w:r w:rsidRPr="00CC1B40">
        <w:rPr>
          <w:rFonts w:eastAsia="Times New Roman" w:cstheme="minorHAnsi"/>
          <w:color w:val="000000"/>
        </w:rPr>
        <w:t xml:space="preserve">You must meet the required skills and qualification requirements. </w:t>
      </w:r>
    </w:p>
    <w:p w:rsidRPr="00CC1B40" w:rsidR="008A486B" w:rsidP="008E1063" w:rsidRDefault="008A486B" w14:paraId="64D4C075" w14:textId="48C38962">
      <w:pPr>
        <w:numPr>
          <w:ilvl w:val="0"/>
          <w:numId w:val="3"/>
        </w:numPr>
        <w:shd w:val="clear" w:color="auto" w:fill="FFFFFF"/>
        <w:spacing w:after="0" w:line="276" w:lineRule="auto"/>
        <w:jc w:val="both"/>
        <w:rPr>
          <w:rFonts w:eastAsia="Times New Roman" w:cstheme="minorHAnsi"/>
          <w:color w:val="000000"/>
        </w:rPr>
      </w:pPr>
      <w:r w:rsidRPr="00CC1B40">
        <w:rPr>
          <w:rFonts w:eastAsia="Times New Roman" w:cstheme="minorHAnsi"/>
          <w:color w:val="000000"/>
        </w:rPr>
        <w:t>You must have at least three years of full-time experience in your nominated occupation.</w:t>
      </w:r>
    </w:p>
    <w:p w:rsidRPr="00CC1B40" w:rsidR="002B7F2B" w:rsidP="008E1063" w:rsidRDefault="002B7F2B" w14:paraId="116DBFDF" w14:textId="77777777">
      <w:pPr>
        <w:spacing w:after="0" w:line="276" w:lineRule="auto"/>
        <w:jc w:val="both"/>
        <w:rPr>
          <w:rFonts w:cstheme="minorHAnsi"/>
          <w:lang w:val="en-ZA"/>
        </w:rPr>
      </w:pPr>
    </w:p>
    <w:p w:rsidRPr="00CC1B40" w:rsidR="008A486B" w:rsidP="008E1063" w:rsidRDefault="008A486B" w14:paraId="50E84436" w14:textId="04BC7D41">
      <w:pPr>
        <w:spacing w:after="0" w:line="276" w:lineRule="auto"/>
        <w:jc w:val="both"/>
        <w:rPr>
          <w:rFonts w:cstheme="minorHAnsi"/>
          <w:lang w:val="en-ZA"/>
        </w:rPr>
      </w:pPr>
      <w:r w:rsidRPr="00CC1B40">
        <w:rPr>
          <w:rFonts w:cstheme="minorHAnsi"/>
          <w:lang w:val="en-ZA"/>
        </w:rPr>
        <w:t>Generally</w:t>
      </w:r>
      <w:r w:rsidRPr="00CC1B40" w:rsidR="00302F19">
        <w:rPr>
          <w:rFonts w:cstheme="minorHAnsi"/>
          <w:lang w:val="en-ZA"/>
        </w:rPr>
        <w:t>,</w:t>
      </w:r>
      <w:r w:rsidRPr="00CC1B40">
        <w:rPr>
          <w:rFonts w:cstheme="minorHAnsi"/>
          <w:lang w:val="en-ZA"/>
        </w:rPr>
        <w:t xml:space="preserve"> you will be required to work for your sponsoring employer for </w:t>
      </w:r>
      <w:r w:rsidRPr="00CC1B40" w:rsidR="00950E46">
        <w:rPr>
          <w:rFonts w:cstheme="minorHAnsi"/>
          <w:lang w:val="en-ZA"/>
        </w:rPr>
        <w:t>2</w:t>
      </w:r>
      <w:r w:rsidRPr="00CC1B40">
        <w:rPr>
          <w:rFonts w:cstheme="minorHAnsi"/>
          <w:lang w:val="en-ZA"/>
        </w:rPr>
        <w:t xml:space="preserve"> years on the</w:t>
      </w:r>
      <w:r w:rsidRPr="00CC1B40" w:rsidR="00302F19">
        <w:rPr>
          <w:rFonts w:cstheme="minorHAnsi"/>
          <w:b/>
          <w:bCs/>
          <w:u w:val="single"/>
        </w:rPr>
        <w:t xml:space="preserve"> </w:t>
      </w:r>
      <w:r w:rsidRPr="00CC1B40" w:rsidR="00302F19">
        <w:rPr>
          <w:rFonts w:cstheme="minorHAnsi"/>
          <w:b/>
          <w:bCs/>
        </w:rPr>
        <w:t>Subclass 482 Temporary Skill Shortage Visa</w:t>
      </w:r>
      <w:r w:rsidRPr="00CC1B40" w:rsidR="00302F19">
        <w:rPr>
          <w:rFonts w:cstheme="minorHAnsi"/>
          <w:b/>
          <w:bCs/>
          <w:u w:val="single"/>
        </w:rPr>
        <w:t xml:space="preserve"> </w:t>
      </w:r>
      <w:r w:rsidRPr="00CC1B40">
        <w:rPr>
          <w:rFonts w:cstheme="minorHAnsi"/>
          <w:lang w:val="en-ZA"/>
        </w:rPr>
        <w:t>before being sponsored for permanent residence under the subclass 186 visa.</w:t>
      </w:r>
      <w:r w:rsidRPr="00CC1B40" w:rsidR="00047469">
        <w:rPr>
          <w:rFonts w:cstheme="minorHAnsi"/>
          <w:lang w:val="en-ZA"/>
        </w:rPr>
        <w:t xml:space="preserve"> </w:t>
      </w:r>
    </w:p>
    <w:p w:rsidRPr="00CC1B40" w:rsidR="002B7F2B" w:rsidP="008E1063" w:rsidRDefault="002B7F2B" w14:paraId="0BC70FF6" w14:textId="77777777">
      <w:pPr>
        <w:spacing w:after="0" w:line="276" w:lineRule="auto"/>
        <w:jc w:val="both"/>
        <w:rPr>
          <w:rFonts w:cstheme="minorHAnsi"/>
          <w:lang w:val="en-ZA"/>
        </w:rPr>
      </w:pPr>
    </w:p>
    <w:p w:rsidRPr="00CC1B40" w:rsidR="008A486B" w:rsidP="008E1063" w:rsidRDefault="00047469" w14:paraId="798DA12F" w14:textId="68560C45">
      <w:pPr>
        <w:spacing w:after="0" w:line="276" w:lineRule="auto"/>
        <w:jc w:val="both"/>
        <w:rPr>
          <w:rFonts w:cstheme="minorHAnsi"/>
          <w:lang w:val="en-ZA"/>
        </w:rPr>
      </w:pPr>
      <w:r w:rsidRPr="00CC1B40">
        <w:rPr>
          <w:rFonts w:cstheme="minorHAnsi"/>
          <w:lang w:val="en-ZA"/>
        </w:rPr>
        <w:t>You can apply for this</w:t>
      </w:r>
      <w:r w:rsidRPr="00CC1B40" w:rsidR="005C3EC1">
        <w:rPr>
          <w:rFonts w:cstheme="minorHAnsi"/>
          <w:lang w:val="en-ZA"/>
        </w:rPr>
        <w:t xml:space="preserve"> visa without</w:t>
      </w:r>
      <w:r w:rsidRPr="00CC1B40">
        <w:rPr>
          <w:rFonts w:cstheme="minorHAnsi"/>
          <w:lang w:val="en-ZA"/>
        </w:rPr>
        <w:t xml:space="preserve"> </w:t>
      </w:r>
      <w:r w:rsidRPr="00CC1B40" w:rsidR="005C3EC1">
        <w:rPr>
          <w:rFonts w:cstheme="minorHAnsi"/>
          <w:lang w:val="en-ZA"/>
        </w:rPr>
        <w:t xml:space="preserve">working for your sponsoring employer for </w:t>
      </w:r>
      <w:r w:rsidRPr="00CC1B40" w:rsidR="00950E46">
        <w:rPr>
          <w:rFonts w:cstheme="minorHAnsi"/>
          <w:lang w:val="en-ZA"/>
        </w:rPr>
        <w:t>2</w:t>
      </w:r>
      <w:r w:rsidRPr="00CC1B40" w:rsidR="005C3EC1">
        <w:rPr>
          <w:rFonts w:cstheme="minorHAnsi"/>
          <w:lang w:val="en-ZA"/>
        </w:rPr>
        <w:t xml:space="preserve"> years</w:t>
      </w:r>
      <w:r w:rsidRPr="00CC1B40">
        <w:rPr>
          <w:rFonts w:cstheme="minorHAnsi"/>
          <w:lang w:val="en-ZA"/>
        </w:rPr>
        <w:t xml:space="preserve"> (Direct Entry stream)</w:t>
      </w:r>
      <w:r w:rsidRPr="00CC1B40" w:rsidR="005C3EC1">
        <w:rPr>
          <w:rFonts w:cstheme="minorHAnsi"/>
          <w:lang w:val="en-ZA"/>
        </w:rPr>
        <w:t xml:space="preserve"> if you </w:t>
      </w:r>
      <w:r w:rsidRPr="00CC1B40">
        <w:rPr>
          <w:rFonts w:cstheme="minorHAnsi"/>
          <w:lang w:val="en-ZA"/>
        </w:rPr>
        <w:t xml:space="preserve">have a positive skills assessment </w:t>
      </w:r>
      <w:r w:rsidRPr="00CC1B40">
        <w:rPr>
          <w:rFonts w:eastAsia="Times New Roman" w:cstheme="minorHAnsi"/>
        </w:rPr>
        <w:t>from the</w:t>
      </w:r>
      <w:r w:rsidRPr="00CC1B40" w:rsidR="005C3EC1">
        <w:rPr>
          <w:rFonts w:eastAsia="Times New Roman" w:cstheme="minorHAnsi"/>
        </w:rPr>
        <w:t xml:space="preserve"> relevant</w:t>
      </w:r>
      <w:r w:rsidRPr="00CC1B40">
        <w:rPr>
          <w:rFonts w:eastAsia="Times New Roman" w:cstheme="minorHAnsi"/>
        </w:rPr>
        <w:t xml:space="preserve"> Australian assessing authority in your nominated occupation unless you are exempt.</w:t>
      </w:r>
    </w:p>
    <w:p w:rsidRPr="00CC1B40" w:rsidR="002B7F2B" w:rsidP="008E1063" w:rsidRDefault="002B7F2B" w14:paraId="3F95B400" w14:textId="77777777">
      <w:pPr>
        <w:spacing w:after="0" w:line="276" w:lineRule="auto"/>
        <w:jc w:val="both"/>
        <w:rPr>
          <w:rFonts w:cstheme="minorHAnsi"/>
        </w:rPr>
      </w:pPr>
    </w:p>
    <w:p w:rsidRPr="00CC1B40" w:rsidR="00E57F28" w:rsidP="008E1063" w:rsidRDefault="001D056B" w14:paraId="06D0430C" w14:textId="16AEC73E">
      <w:pPr>
        <w:spacing w:after="0" w:line="276" w:lineRule="auto"/>
        <w:jc w:val="both"/>
        <w:rPr>
          <w:rFonts w:cstheme="minorHAnsi"/>
        </w:rPr>
      </w:pPr>
      <w:r w:rsidRPr="00CC1B40">
        <w:rPr>
          <w:rFonts w:cstheme="minorHAnsi"/>
        </w:rPr>
        <w:t>The Government visa costs are AUD 4,</w:t>
      </w:r>
      <w:r w:rsidRPr="00CC1B40" w:rsidR="00C73FAE">
        <w:rPr>
          <w:rFonts w:cstheme="minorHAnsi"/>
        </w:rPr>
        <w:t>77</w:t>
      </w:r>
      <w:r w:rsidRPr="00CC1B40" w:rsidR="00BE78E5">
        <w:rPr>
          <w:rFonts w:cstheme="minorHAnsi"/>
        </w:rPr>
        <w:t>0</w:t>
      </w:r>
      <w:r w:rsidRPr="00CC1B40">
        <w:rPr>
          <w:rFonts w:cstheme="minorHAnsi"/>
        </w:rPr>
        <w:t xml:space="preserve"> for the main applicant and AUD 2,</w:t>
      </w:r>
      <w:r w:rsidRPr="00CC1B40" w:rsidR="00F97DD5">
        <w:rPr>
          <w:rFonts w:cstheme="minorHAnsi"/>
        </w:rPr>
        <w:t>3</w:t>
      </w:r>
      <w:r w:rsidRPr="00CC1B40" w:rsidR="00C73FAE">
        <w:rPr>
          <w:rFonts w:cstheme="minorHAnsi"/>
        </w:rPr>
        <w:t xml:space="preserve">85 </w:t>
      </w:r>
      <w:r w:rsidRPr="00CC1B40">
        <w:rPr>
          <w:rFonts w:cstheme="minorHAnsi"/>
        </w:rPr>
        <w:t>for each family member 18 years and over, and AUD 1,</w:t>
      </w:r>
      <w:r w:rsidRPr="00CC1B40" w:rsidR="00F97DD5">
        <w:rPr>
          <w:rFonts w:cstheme="minorHAnsi"/>
        </w:rPr>
        <w:t>1</w:t>
      </w:r>
      <w:r w:rsidRPr="00CC1B40" w:rsidR="00C73FAE">
        <w:rPr>
          <w:rFonts w:cstheme="minorHAnsi"/>
        </w:rPr>
        <w:t>90</w:t>
      </w:r>
      <w:r w:rsidRPr="00CC1B40">
        <w:rPr>
          <w:rFonts w:cstheme="minorHAnsi"/>
        </w:rPr>
        <w:t xml:space="preserve"> for each family member under 18 years old.  </w:t>
      </w:r>
    </w:p>
    <w:p w:rsidRPr="00CC1B40" w:rsidR="007B6063" w:rsidP="008E1063" w:rsidRDefault="007B6063" w14:paraId="0F8AACED" w14:textId="6D27416F">
      <w:pPr>
        <w:pStyle w:val="tabbody"/>
        <w:spacing w:before="0" w:beforeAutospacing="0" w:after="0" w:afterAutospacing="0" w:line="276" w:lineRule="auto"/>
        <w:jc w:val="both"/>
        <w:rPr>
          <w:rFonts w:asciiTheme="minorHAnsi" w:hAnsiTheme="minorHAnsi" w:cstheme="minorHAnsi"/>
          <w:b/>
          <w:bCs/>
          <w:color w:val="000000"/>
          <w:sz w:val="22"/>
          <w:szCs w:val="22"/>
          <w:lang w:val="en-AU" w:eastAsia="en-AU"/>
        </w:rPr>
      </w:pPr>
    </w:p>
    <w:p w:rsidRPr="00CC1B40" w:rsidR="002B7F2B" w:rsidP="008E1063" w:rsidRDefault="002B7F2B" w14:paraId="16062C93" w14:textId="77777777">
      <w:pPr>
        <w:pStyle w:val="tabbody"/>
        <w:spacing w:before="0" w:beforeAutospacing="0" w:after="0" w:afterAutospacing="0" w:line="276" w:lineRule="auto"/>
        <w:jc w:val="both"/>
        <w:rPr>
          <w:rFonts w:asciiTheme="minorHAnsi" w:hAnsiTheme="minorHAnsi" w:cstheme="minorHAnsi"/>
          <w:b/>
          <w:bCs/>
          <w:color w:val="000000"/>
          <w:sz w:val="22"/>
          <w:szCs w:val="22"/>
          <w:lang w:val="en-AU" w:eastAsia="en-AU"/>
        </w:rPr>
      </w:pPr>
    </w:p>
    <w:p w:rsidRPr="00CC1B40" w:rsidR="00E57F28" w:rsidP="008E1063" w:rsidRDefault="00E57F28" w14:paraId="7EA8E332" w14:textId="0939F578">
      <w:pPr>
        <w:pStyle w:val="tabbody"/>
        <w:spacing w:before="0" w:beforeAutospacing="0" w:after="0" w:afterAutospacing="0" w:line="276" w:lineRule="auto"/>
        <w:jc w:val="both"/>
        <w:rPr>
          <w:rFonts w:asciiTheme="minorHAnsi" w:hAnsiTheme="minorHAnsi" w:cstheme="minorHAnsi"/>
          <w:b/>
          <w:bCs/>
          <w:color w:val="000000"/>
          <w:sz w:val="22"/>
          <w:szCs w:val="22"/>
          <w:lang w:val="en-AU" w:eastAsia="en-AU"/>
        </w:rPr>
      </w:pPr>
      <w:r w:rsidRPr="00CC1B40">
        <w:rPr>
          <w:rFonts w:asciiTheme="minorHAnsi" w:hAnsiTheme="minorHAnsi" w:cstheme="minorHAnsi"/>
          <w:b/>
          <w:bCs/>
          <w:color w:val="000000"/>
          <w:sz w:val="22"/>
          <w:szCs w:val="22"/>
          <w:lang w:val="en-AU" w:eastAsia="en-AU"/>
        </w:rPr>
        <w:t>English requirements</w:t>
      </w:r>
    </w:p>
    <w:p w:rsidRPr="00CC1B40" w:rsidR="004C0A37" w:rsidP="008E1063" w:rsidRDefault="00E57F28" w14:paraId="661B4E47" w14:textId="2A49F487">
      <w:pPr>
        <w:pStyle w:val="Default"/>
        <w:spacing w:line="276" w:lineRule="auto"/>
        <w:jc w:val="both"/>
        <w:rPr>
          <w:rFonts w:eastAsia="Times New Roman" w:asciiTheme="minorHAnsi" w:hAnsiTheme="minorHAnsi" w:cstheme="minorHAnsi"/>
          <w:color w:val="333333"/>
          <w:sz w:val="22"/>
          <w:szCs w:val="22"/>
          <w:lang w:val="en-AU" w:eastAsia="en-AU"/>
        </w:rPr>
      </w:pPr>
      <w:r w:rsidRPr="00CC1B40">
        <w:rPr>
          <w:rFonts w:asciiTheme="minorHAnsi" w:hAnsiTheme="minorHAnsi" w:cstheme="minorHAnsi"/>
          <w:sz w:val="22"/>
          <w:szCs w:val="22"/>
          <w:lang w:val="en-AU"/>
        </w:rPr>
        <w:t>For any visa you must meet English language requirements and will be required to do one of the recognised English tests. The next step is for you to undertake the English test</w:t>
      </w:r>
      <w:r w:rsidRPr="00CC1B40">
        <w:rPr>
          <w:rFonts w:asciiTheme="minorHAnsi" w:hAnsiTheme="minorHAnsi" w:cstheme="minorHAnsi"/>
          <w:color w:val="000000" w:themeColor="text1"/>
          <w:sz w:val="22"/>
          <w:szCs w:val="22"/>
          <w:lang w:val="en-AU"/>
        </w:rPr>
        <w:t xml:space="preserve">. </w:t>
      </w:r>
      <w:r w:rsidRPr="00CC1B40" w:rsidR="004C0A37">
        <w:rPr>
          <w:rFonts w:asciiTheme="minorHAnsi" w:hAnsiTheme="minorHAnsi" w:cstheme="minorHAnsi"/>
          <w:color w:val="000000" w:themeColor="text1"/>
          <w:sz w:val="22"/>
          <w:szCs w:val="22"/>
          <w:lang w:val="en-AU"/>
        </w:rPr>
        <w:t>(</w:t>
      </w:r>
      <w:r w:rsidRPr="00CC1B40" w:rsidR="004C0A37">
        <w:rPr>
          <w:rFonts w:eastAsia="Times New Roman" w:asciiTheme="minorHAnsi" w:hAnsiTheme="minorHAnsi" w:cstheme="minorHAnsi"/>
          <w:color w:val="000000" w:themeColor="text1"/>
          <w:sz w:val="22"/>
          <w:szCs w:val="22"/>
          <w:lang w:val="en-AU" w:eastAsia="en-AU"/>
        </w:rPr>
        <w:t>You are exempt from this requirement if you are a citizen of and hold a valid passport issued by the United Kingdom, the United States of America, Canada, New Zealand or the Republic of Ireland).</w:t>
      </w:r>
    </w:p>
    <w:p w:rsidRPr="00CC1B40" w:rsidR="00B007F6" w:rsidP="008E1063" w:rsidRDefault="00B007F6" w14:paraId="205A0576" w14:textId="77777777">
      <w:pPr>
        <w:spacing w:after="0" w:line="276" w:lineRule="auto"/>
        <w:jc w:val="both"/>
        <w:rPr>
          <w:rFonts w:cstheme="minorHAnsi"/>
          <w:b/>
          <w:bCs/>
          <w:u w:val="single"/>
        </w:rPr>
      </w:pPr>
    </w:p>
    <w:p w:rsidRPr="00CC1B40" w:rsidR="00EC0DF3" w:rsidP="008E1063" w:rsidRDefault="00EC0DF3" w14:paraId="10FB79C5" w14:textId="05E8B097">
      <w:pPr>
        <w:spacing w:after="0" w:line="276" w:lineRule="auto"/>
        <w:jc w:val="both"/>
        <w:rPr>
          <w:rFonts w:cstheme="minorHAnsi"/>
          <w:b/>
          <w:bCs/>
          <w:u w:val="single"/>
        </w:rPr>
      </w:pPr>
      <w:r w:rsidRPr="00CC1B40">
        <w:rPr>
          <w:rFonts w:cstheme="minorHAnsi"/>
          <w:b/>
          <w:bCs/>
          <w:u w:val="single"/>
        </w:rPr>
        <w:t>Subclass 482 Temporary Skill Shortage Visa</w:t>
      </w:r>
    </w:p>
    <w:p w:rsidRPr="00CC1B40" w:rsidR="002B7F2B" w:rsidP="008E1063" w:rsidRDefault="002B7F2B" w14:paraId="4ACB3246" w14:textId="77777777">
      <w:pPr>
        <w:spacing w:after="0" w:line="276" w:lineRule="auto"/>
        <w:jc w:val="both"/>
        <w:rPr>
          <w:rFonts w:cstheme="minorHAnsi"/>
          <w:b/>
          <w:bCs/>
          <w:u w:val="single"/>
        </w:rPr>
      </w:pPr>
    </w:p>
    <w:p w:rsidRPr="00CC1B40" w:rsidR="00E74208" w:rsidP="008E1063" w:rsidRDefault="00EC0DF3" w14:paraId="29524FA9" w14:textId="318B818A">
      <w:pPr>
        <w:numPr>
          <w:ilvl w:val="0"/>
          <w:numId w:val="3"/>
        </w:numPr>
        <w:shd w:val="clear" w:color="auto" w:fill="FFFFFF"/>
        <w:spacing w:after="0" w:line="276" w:lineRule="auto"/>
        <w:jc w:val="both"/>
        <w:rPr>
          <w:rFonts w:cstheme="minorHAnsi"/>
        </w:rPr>
      </w:pPr>
      <w:r w:rsidRPr="00CC1B40">
        <w:rPr>
          <w:rFonts w:cstheme="minorHAnsi"/>
        </w:rPr>
        <w:t>For the M</w:t>
      </w:r>
      <w:r w:rsidRPr="00CC1B40" w:rsidR="005C3EC1">
        <w:rPr>
          <w:rFonts w:cstheme="minorHAnsi"/>
        </w:rPr>
        <w:t>edium</w:t>
      </w:r>
      <w:r w:rsidRPr="00CC1B40">
        <w:rPr>
          <w:rFonts w:cstheme="minorHAnsi"/>
        </w:rPr>
        <w:t>-term stream of the subclass 482 visa, you would</w:t>
      </w:r>
      <w:r w:rsidRPr="00CC1B40" w:rsidR="00981943">
        <w:rPr>
          <w:rFonts w:cstheme="minorHAnsi"/>
        </w:rPr>
        <w:t xml:space="preserve"> be</w:t>
      </w:r>
      <w:r w:rsidRPr="00CC1B40">
        <w:rPr>
          <w:rFonts w:cstheme="minorHAnsi"/>
        </w:rPr>
        <w:t> require</w:t>
      </w:r>
      <w:r w:rsidRPr="00CC1B40" w:rsidR="00981943">
        <w:rPr>
          <w:rFonts w:cstheme="minorHAnsi"/>
        </w:rPr>
        <w:t>d</w:t>
      </w:r>
      <w:r w:rsidRPr="00CC1B40">
        <w:rPr>
          <w:rFonts w:cstheme="minorHAnsi"/>
        </w:rPr>
        <w:t xml:space="preserve"> a</w:t>
      </w:r>
      <w:r w:rsidRPr="00CC1B40" w:rsidR="00A91399">
        <w:rPr>
          <w:rFonts w:cstheme="minorHAnsi"/>
        </w:rPr>
        <w:t>n</w:t>
      </w:r>
      <w:r w:rsidRPr="00CC1B40">
        <w:rPr>
          <w:rFonts w:cstheme="minorHAnsi"/>
        </w:rPr>
        <w:t xml:space="preserve"> overall score of at least 5 </w:t>
      </w:r>
      <w:r w:rsidRPr="00CC1B40" w:rsidR="00A91399">
        <w:rPr>
          <w:rFonts w:cstheme="minorHAnsi"/>
        </w:rPr>
        <w:t>with a score at least 5 in</w:t>
      </w:r>
      <w:r w:rsidRPr="00CC1B40">
        <w:rPr>
          <w:rFonts w:cstheme="minorHAnsi"/>
        </w:rPr>
        <w:t xml:space="preserve"> each of the bands (reading, writing, listening and speaking) in the General version of the International English Language Testing System (IELTS) or </w:t>
      </w:r>
      <w:r w:rsidRPr="00CC1B40" w:rsidR="00A91399">
        <w:rPr>
          <w:rFonts w:cstheme="minorHAnsi"/>
        </w:rPr>
        <w:t>a</w:t>
      </w:r>
      <w:r w:rsidRPr="00CC1B40" w:rsidR="00690F70">
        <w:rPr>
          <w:rFonts w:cstheme="minorHAnsi"/>
        </w:rPr>
        <w:t>n</w:t>
      </w:r>
      <w:r w:rsidRPr="00CC1B40" w:rsidR="00A91399">
        <w:rPr>
          <w:rFonts w:cstheme="minorHAnsi"/>
        </w:rPr>
        <w:t xml:space="preserve"> overall score of </w:t>
      </w:r>
      <w:r w:rsidRPr="00CC1B40">
        <w:rPr>
          <w:rFonts w:cstheme="minorHAnsi"/>
        </w:rPr>
        <w:t xml:space="preserve">at least 36 </w:t>
      </w:r>
      <w:r w:rsidRPr="00CC1B40" w:rsidR="00A91399">
        <w:rPr>
          <w:rFonts w:cstheme="minorHAnsi"/>
        </w:rPr>
        <w:t xml:space="preserve">with a score of at least 36 in </w:t>
      </w:r>
      <w:r w:rsidRPr="00CC1B40">
        <w:rPr>
          <w:rFonts w:cstheme="minorHAnsi"/>
        </w:rPr>
        <w:t>each of the bands in the PTE Academic.</w:t>
      </w:r>
    </w:p>
    <w:p w:rsidRPr="00CC1B40" w:rsidR="00A91399" w:rsidP="008E1063" w:rsidRDefault="00A91399" w14:paraId="5373683E" w14:textId="56FDB626">
      <w:pPr>
        <w:pStyle w:val="Default"/>
        <w:numPr>
          <w:ilvl w:val="0"/>
          <w:numId w:val="1"/>
        </w:numPr>
        <w:spacing w:line="276" w:lineRule="auto"/>
        <w:jc w:val="both"/>
        <w:rPr>
          <w:rFonts w:asciiTheme="minorHAnsi" w:hAnsiTheme="minorHAnsi" w:cstheme="minorHAnsi"/>
          <w:color w:val="auto"/>
          <w:sz w:val="22"/>
          <w:szCs w:val="22"/>
        </w:rPr>
      </w:pPr>
      <w:bookmarkStart w:name="_Hlk88045804" w:id="3"/>
      <w:r w:rsidRPr="00CC1B40">
        <w:rPr>
          <w:rFonts w:asciiTheme="minorHAnsi" w:hAnsiTheme="minorHAnsi" w:cstheme="minorHAnsi"/>
          <w:color w:val="auto"/>
          <w:sz w:val="22"/>
          <w:szCs w:val="22"/>
        </w:rPr>
        <w:t xml:space="preserve">For the Short-term stream of the subclass 482 visa, you would </w:t>
      </w:r>
      <w:r w:rsidRPr="00CC1B40" w:rsidR="00981943">
        <w:rPr>
          <w:rFonts w:asciiTheme="minorHAnsi" w:hAnsiTheme="minorHAnsi" w:cstheme="minorHAnsi"/>
          <w:color w:val="auto"/>
          <w:sz w:val="22"/>
          <w:szCs w:val="22"/>
        </w:rPr>
        <w:t xml:space="preserve">be </w:t>
      </w:r>
      <w:r w:rsidRPr="00CC1B40">
        <w:rPr>
          <w:rFonts w:asciiTheme="minorHAnsi" w:hAnsiTheme="minorHAnsi" w:cstheme="minorHAnsi"/>
          <w:color w:val="auto"/>
          <w:sz w:val="22"/>
          <w:szCs w:val="22"/>
        </w:rPr>
        <w:t>require</w:t>
      </w:r>
      <w:r w:rsidRPr="00CC1B40" w:rsidR="00981943">
        <w:rPr>
          <w:rFonts w:asciiTheme="minorHAnsi" w:hAnsiTheme="minorHAnsi" w:cstheme="minorHAnsi"/>
          <w:color w:val="auto"/>
          <w:sz w:val="22"/>
          <w:szCs w:val="22"/>
        </w:rPr>
        <w:t>d</w:t>
      </w:r>
      <w:r w:rsidRPr="00CC1B40">
        <w:rPr>
          <w:rFonts w:asciiTheme="minorHAnsi" w:hAnsiTheme="minorHAnsi" w:cstheme="minorHAnsi"/>
          <w:color w:val="auto"/>
          <w:sz w:val="22"/>
          <w:szCs w:val="22"/>
        </w:rPr>
        <w:t xml:space="preserve"> an overall score of at least 5 with a score at least 4.5 in each of the bands (reading, writing, listening and speaking) in the General version of the International English Language Testing System (IELTS) or a</w:t>
      </w:r>
      <w:r w:rsidRPr="00CC1B40" w:rsidR="00D74505">
        <w:rPr>
          <w:rFonts w:asciiTheme="minorHAnsi" w:hAnsiTheme="minorHAnsi" w:cstheme="minorHAnsi"/>
          <w:color w:val="auto"/>
          <w:sz w:val="22"/>
          <w:szCs w:val="22"/>
        </w:rPr>
        <w:t>n</w:t>
      </w:r>
      <w:r w:rsidRPr="00CC1B40">
        <w:rPr>
          <w:rFonts w:asciiTheme="minorHAnsi" w:hAnsiTheme="minorHAnsi" w:cstheme="minorHAnsi"/>
          <w:color w:val="auto"/>
          <w:sz w:val="22"/>
          <w:szCs w:val="22"/>
        </w:rPr>
        <w:t xml:space="preserve"> overall score of at least 36 with a score of at least 30 in each of the bands in the PTE Academic. </w:t>
      </w:r>
    </w:p>
    <w:bookmarkEnd w:id="3"/>
    <w:p w:rsidRPr="00CC1B40" w:rsidR="006B18C5" w:rsidP="008E1063" w:rsidRDefault="006B18C5" w14:paraId="39BDD623" w14:textId="77777777">
      <w:pPr>
        <w:pStyle w:val="Default"/>
        <w:spacing w:line="276" w:lineRule="auto"/>
        <w:jc w:val="both"/>
        <w:rPr>
          <w:rFonts w:asciiTheme="minorHAnsi" w:hAnsiTheme="minorHAnsi" w:cstheme="minorHAnsi"/>
          <w:color w:val="auto"/>
          <w:sz w:val="22"/>
          <w:szCs w:val="22"/>
          <w:lang w:val="en-AU"/>
        </w:rPr>
      </w:pPr>
    </w:p>
    <w:p w:rsidRPr="00CC1B40" w:rsidR="00B007F6" w:rsidP="008E1063" w:rsidRDefault="00B007F6" w14:paraId="35AAB7FD" w14:textId="71613FC9">
      <w:pPr>
        <w:pStyle w:val="Default"/>
        <w:spacing w:line="276" w:lineRule="auto"/>
        <w:jc w:val="both"/>
        <w:rPr>
          <w:rFonts w:asciiTheme="minorHAnsi" w:hAnsiTheme="minorHAnsi" w:cstheme="minorHAnsi"/>
          <w:color w:val="auto"/>
          <w:sz w:val="22"/>
          <w:szCs w:val="22"/>
          <w:lang w:val="en-AU"/>
        </w:rPr>
      </w:pPr>
    </w:p>
    <w:p w:rsidRPr="00CC1B40" w:rsidR="00B007F6" w:rsidP="008E1063" w:rsidRDefault="00B007F6" w14:paraId="3AD8FF9A" w14:textId="4CBF7865">
      <w:pPr>
        <w:pStyle w:val="Default"/>
        <w:spacing w:line="276" w:lineRule="auto"/>
        <w:jc w:val="both"/>
        <w:rPr>
          <w:rFonts w:asciiTheme="minorHAnsi" w:hAnsiTheme="minorHAnsi" w:cstheme="minorHAnsi"/>
          <w:b/>
          <w:bCs/>
          <w:sz w:val="22"/>
          <w:szCs w:val="22"/>
          <w:u w:val="single"/>
        </w:rPr>
      </w:pPr>
      <w:r w:rsidRPr="00CC1B40">
        <w:rPr>
          <w:rFonts w:asciiTheme="minorHAnsi" w:hAnsiTheme="minorHAnsi" w:cstheme="minorHAnsi"/>
          <w:b/>
          <w:bCs/>
          <w:sz w:val="22"/>
          <w:szCs w:val="22"/>
          <w:u w:val="single"/>
        </w:rPr>
        <w:t xml:space="preserve">Subclass </w:t>
      </w:r>
      <w:r w:rsidRPr="00CC1B40" w:rsidR="002B7F2B">
        <w:rPr>
          <w:rFonts w:asciiTheme="minorHAnsi" w:hAnsiTheme="minorHAnsi" w:cstheme="minorHAnsi"/>
          <w:b/>
          <w:bCs/>
          <w:sz w:val="22"/>
          <w:szCs w:val="22"/>
          <w:u w:val="single"/>
        </w:rPr>
        <w:t xml:space="preserve">186, </w:t>
      </w:r>
      <w:r w:rsidRPr="00CC1B40">
        <w:rPr>
          <w:rFonts w:asciiTheme="minorHAnsi" w:hAnsiTheme="minorHAnsi" w:cstheme="minorHAnsi"/>
          <w:b/>
          <w:bCs/>
          <w:sz w:val="22"/>
          <w:szCs w:val="22"/>
          <w:u w:val="single"/>
        </w:rPr>
        <w:t>189</w:t>
      </w:r>
      <w:r w:rsidRPr="00CC1B40" w:rsidR="006040FC">
        <w:rPr>
          <w:rFonts w:asciiTheme="minorHAnsi" w:hAnsiTheme="minorHAnsi" w:cstheme="minorHAnsi"/>
          <w:b/>
          <w:bCs/>
          <w:sz w:val="22"/>
          <w:szCs w:val="22"/>
          <w:u w:val="single"/>
        </w:rPr>
        <w:t>,190</w:t>
      </w:r>
      <w:r w:rsidRPr="00CC1B40" w:rsidR="002B7F2B">
        <w:rPr>
          <w:rFonts w:asciiTheme="minorHAnsi" w:hAnsiTheme="minorHAnsi" w:cstheme="minorHAnsi"/>
          <w:b/>
          <w:bCs/>
          <w:sz w:val="22"/>
          <w:szCs w:val="22"/>
          <w:u w:val="single"/>
        </w:rPr>
        <w:t>,</w:t>
      </w:r>
      <w:r w:rsidRPr="00CC1B40" w:rsidR="006040FC">
        <w:rPr>
          <w:rFonts w:asciiTheme="minorHAnsi" w:hAnsiTheme="minorHAnsi" w:cstheme="minorHAnsi"/>
          <w:b/>
          <w:bCs/>
          <w:sz w:val="22"/>
          <w:szCs w:val="22"/>
          <w:u w:val="single"/>
        </w:rPr>
        <w:t xml:space="preserve"> 491 </w:t>
      </w:r>
      <w:r w:rsidRPr="00CC1B40" w:rsidR="002B7F2B">
        <w:rPr>
          <w:rFonts w:asciiTheme="minorHAnsi" w:hAnsiTheme="minorHAnsi" w:cstheme="minorHAnsi"/>
          <w:b/>
          <w:bCs/>
          <w:sz w:val="22"/>
          <w:szCs w:val="22"/>
          <w:u w:val="single"/>
        </w:rPr>
        <w:t xml:space="preserve">and 494 </w:t>
      </w:r>
      <w:r w:rsidRPr="00CC1B40" w:rsidR="006040FC">
        <w:rPr>
          <w:rFonts w:asciiTheme="minorHAnsi" w:hAnsiTheme="minorHAnsi" w:cstheme="minorHAnsi"/>
          <w:b/>
          <w:bCs/>
          <w:sz w:val="22"/>
          <w:szCs w:val="22"/>
          <w:u w:val="single"/>
        </w:rPr>
        <w:t xml:space="preserve">visas </w:t>
      </w:r>
      <w:r w:rsidRPr="00CC1B40">
        <w:rPr>
          <w:rFonts w:asciiTheme="minorHAnsi" w:hAnsiTheme="minorHAnsi" w:cstheme="minorHAnsi"/>
          <w:b/>
          <w:bCs/>
          <w:sz w:val="22"/>
          <w:szCs w:val="22"/>
          <w:u w:val="single"/>
        </w:rPr>
        <w:t xml:space="preserve"> </w:t>
      </w:r>
    </w:p>
    <w:p w:rsidRPr="00CC1B40" w:rsidR="002B7F2B" w:rsidP="008E1063" w:rsidRDefault="002B7F2B" w14:paraId="687A8B3D" w14:textId="77777777">
      <w:pPr>
        <w:pStyle w:val="Default"/>
        <w:spacing w:line="276" w:lineRule="auto"/>
        <w:jc w:val="both"/>
        <w:rPr>
          <w:rFonts w:asciiTheme="minorHAnsi" w:hAnsiTheme="minorHAnsi" w:cstheme="minorHAnsi"/>
          <w:b/>
          <w:bCs/>
          <w:sz w:val="22"/>
          <w:szCs w:val="22"/>
          <w:u w:val="single"/>
        </w:rPr>
      </w:pPr>
    </w:p>
    <w:p w:rsidRPr="00CC1B40" w:rsidR="00B007F6" w:rsidP="008E1063" w:rsidRDefault="00745AD5" w14:paraId="5361EAC5" w14:textId="53CB9723">
      <w:pPr>
        <w:pStyle w:val="Default"/>
        <w:numPr>
          <w:ilvl w:val="0"/>
          <w:numId w:val="1"/>
        </w:numPr>
        <w:spacing w:line="276" w:lineRule="auto"/>
        <w:jc w:val="both"/>
        <w:rPr>
          <w:rFonts w:asciiTheme="minorHAnsi" w:hAnsiTheme="minorHAnsi" w:cstheme="minorHAnsi"/>
          <w:color w:val="auto"/>
          <w:sz w:val="22"/>
          <w:szCs w:val="22"/>
          <w:lang w:val="en-AU"/>
        </w:rPr>
      </w:pPr>
      <w:r w:rsidRPr="00CC1B40">
        <w:rPr>
          <w:rFonts w:asciiTheme="minorHAnsi" w:hAnsiTheme="minorHAnsi" w:cstheme="minorHAnsi"/>
          <w:color w:val="auto"/>
          <w:sz w:val="22"/>
          <w:szCs w:val="22"/>
          <w:lang w:val="en-AU"/>
        </w:rPr>
        <w:t>Y</w:t>
      </w:r>
      <w:r w:rsidRPr="00CC1B40" w:rsidR="00B007F6">
        <w:rPr>
          <w:rFonts w:asciiTheme="minorHAnsi" w:hAnsiTheme="minorHAnsi" w:cstheme="minorHAnsi"/>
          <w:color w:val="auto"/>
          <w:sz w:val="22"/>
          <w:szCs w:val="22"/>
          <w:lang w:val="en-AU"/>
        </w:rPr>
        <w:t xml:space="preserve">ou must have at least </w:t>
      </w:r>
      <w:r w:rsidRPr="00CC1B40" w:rsidR="00B007F6">
        <w:rPr>
          <w:rFonts w:asciiTheme="minorHAnsi" w:hAnsiTheme="minorHAnsi" w:cstheme="minorHAnsi"/>
          <w:b/>
          <w:bCs/>
          <w:color w:val="auto"/>
          <w:sz w:val="22"/>
          <w:szCs w:val="22"/>
          <w:lang w:val="en-AU"/>
        </w:rPr>
        <w:t xml:space="preserve">Competent </w:t>
      </w:r>
      <w:r w:rsidRPr="00CC1B40" w:rsidR="00B007F6">
        <w:rPr>
          <w:rFonts w:asciiTheme="minorHAnsi" w:hAnsiTheme="minorHAnsi" w:cstheme="minorHAnsi"/>
          <w:color w:val="auto"/>
          <w:sz w:val="22"/>
          <w:szCs w:val="22"/>
          <w:lang w:val="en-AU"/>
        </w:rPr>
        <w:t xml:space="preserve">English. </w:t>
      </w:r>
      <w:r w:rsidRPr="00CC1B40" w:rsidR="00B007F6">
        <w:rPr>
          <w:rFonts w:asciiTheme="minorHAnsi" w:hAnsiTheme="minorHAnsi" w:cstheme="minorHAnsi"/>
          <w:b/>
          <w:bCs/>
          <w:color w:val="auto"/>
          <w:sz w:val="22"/>
          <w:szCs w:val="22"/>
          <w:lang w:val="en-AU"/>
        </w:rPr>
        <w:t>Competent</w:t>
      </w:r>
      <w:r w:rsidRPr="00CC1B40" w:rsidR="00B007F6">
        <w:rPr>
          <w:rFonts w:asciiTheme="minorHAnsi" w:hAnsiTheme="minorHAnsi" w:cstheme="minorHAnsi"/>
          <w:color w:val="auto"/>
          <w:sz w:val="22"/>
          <w:szCs w:val="22"/>
          <w:lang w:val="en-AU"/>
        </w:rPr>
        <w:t xml:space="preserve"> English requires an overall score of at least 6 for each of the bands</w:t>
      </w:r>
      <w:r w:rsidRPr="00CC1B40">
        <w:rPr>
          <w:rFonts w:asciiTheme="minorHAnsi" w:hAnsiTheme="minorHAnsi" w:cstheme="minorHAnsi"/>
          <w:color w:val="auto"/>
          <w:sz w:val="22"/>
          <w:szCs w:val="22"/>
          <w:lang w:val="en-AU"/>
        </w:rPr>
        <w:t xml:space="preserve"> (</w:t>
      </w:r>
      <w:r w:rsidRPr="00CC1B40">
        <w:rPr>
          <w:rFonts w:asciiTheme="minorHAnsi" w:hAnsiTheme="minorHAnsi" w:cstheme="minorHAnsi"/>
          <w:sz w:val="22"/>
          <w:szCs w:val="22"/>
          <w:lang w:val="en-AU"/>
        </w:rPr>
        <w:t>reading, writing, listening and speaking</w:t>
      </w:r>
      <w:r w:rsidRPr="00CC1B40">
        <w:rPr>
          <w:rFonts w:asciiTheme="minorHAnsi" w:hAnsiTheme="minorHAnsi" w:cstheme="minorHAnsi"/>
          <w:color w:val="auto"/>
          <w:sz w:val="22"/>
          <w:szCs w:val="22"/>
          <w:lang w:val="en-AU"/>
        </w:rPr>
        <w:t xml:space="preserve">) in the </w:t>
      </w:r>
      <w:r w:rsidRPr="00CC1B40">
        <w:rPr>
          <w:rFonts w:asciiTheme="minorHAnsi" w:hAnsiTheme="minorHAnsi" w:cstheme="minorHAnsi"/>
          <w:sz w:val="22"/>
          <w:szCs w:val="22"/>
          <w:lang w:val="en-AU"/>
        </w:rPr>
        <w:t>General version of the International English Language Testing System (IELTS) or at least 50 for each of the bands in the PTE Academic.</w:t>
      </w:r>
      <w:r w:rsidRPr="00CC1B40" w:rsidR="00B007F6">
        <w:rPr>
          <w:rFonts w:asciiTheme="minorHAnsi" w:hAnsiTheme="minorHAnsi" w:cstheme="minorHAnsi"/>
          <w:color w:val="auto"/>
          <w:sz w:val="22"/>
          <w:szCs w:val="22"/>
          <w:lang w:val="en-AU"/>
        </w:rPr>
        <w:t xml:space="preserve">  </w:t>
      </w:r>
    </w:p>
    <w:p w:rsidRPr="00CC1B40" w:rsidR="005C3EC1" w:rsidP="008E1063" w:rsidRDefault="005C3EC1" w14:paraId="097E4F1C" w14:textId="77777777">
      <w:pPr>
        <w:pStyle w:val="Default"/>
        <w:spacing w:line="276" w:lineRule="auto"/>
        <w:ind w:left="720"/>
        <w:jc w:val="both"/>
        <w:rPr>
          <w:rFonts w:asciiTheme="minorHAnsi" w:hAnsiTheme="minorHAnsi" w:cstheme="minorHAnsi"/>
          <w:color w:val="auto"/>
          <w:sz w:val="22"/>
          <w:szCs w:val="22"/>
          <w:lang w:val="en-AU"/>
        </w:rPr>
      </w:pPr>
    </w:p>
    <w:p w:rsidRPr="00CC1B40" w:rsidR="00745AD5" w:rsidP="008E1063" w:rsidRDefault="00745AD5" w14:paraId="6CE1EBD6" w14:textId="3450FE2A">
      <w:pPr>
        <w:pStyle w:val="xaitsl-p"/>
        <w:numPr>
          <w:ilvl w:val="0"/>
          <w:numId w:val="1"/>
        </w:numPr>
        <w:spacing w:line="276" w:lineRule="auto"/>
        <w:jc w:val="both"/>
        <w:rPr>
          <w:rFonts w:asciiTheme="minorHAnsi" w:hAnsiTheme="minorHAnsi" w:cstheme="minorHAnsi"/>
          <w:sz w:val="22"/>
          <w:szCs w:val="22"/>
          <w:lang w:val="en-AU"/>
        </w:rPr>
      </w:pPr>
      <w:r w:rsidRPr="00CC1B40">
        <w:rPr>
          <w:rFonts w:asciiTheme="minorHAnsi" w:hAnsiTheme="minorHAnsi" w:cstheme="minorHAnsi"/>
          <w:sz w:val="22"/>
          <w:szCs w:val="22"/>
          <w:lang w:val="en-AU"/>
        </w:rPr>
        <w:t xml:space="preserve">You must attempt to obtain a </w:t>
      </w:r>
      <w:r w:rsidRPr="00CC1B40" w:rsidR="00B527DE">
        <w:rPr>
          <w:rFonts w:asciiTheme="minorHAnsi" w:hAnsiTheme="minorHAnsi" w:cstheme="minorHAnsi"/>
          <w:sz w:val="22"/>
          <w:szCs w:val="22"/>
          <w:lang w:val="en-AU"/>
        </w:rPr>
        <w:t>high</w:t>
      </w:r>
      <w:r w:rsidRPr="00CC1B40">
        <w:rPr>
          <w:rFonts w:asciiTheme="minorHAnsi" w:hAnsiTheme="minorHAnsi" w:cstheme="minorHAnsi"/>
          <w:sz w:val="22"/>
          <w:szCs w:val="22"/>
          <w:lang w:val="en-AU"/>
        </w:rPr>
        <w:t xml:space="preserve"> score to increase your points for one of the skilled visas. Although the threshold requirement is lower (</w:t>
      </w:r>
      <w:r w:rsidRPr="00CC1B40">
        <w:rPr>
          <w:rFonts w:asciiTheme="minorHAnsi" w:hAnsiTheme="minorHAnsi" w:cstheme="minorHAnsi"/>
          <w:b/>
          <w:bCs/>
          <w:sz w:val="22"/>
          <w:szCs w:val="22"/>
          <w:lang w:val="en-AU"/>
        </w:rPr>
        <w:t>Competent</w:t>
      </w:r>
      <w:r w:rsidRPr="00CC1B40">
        <w:rPr>
          <w:rFonts w:asciiTheme="minorHAnsi" w:hAnsiTheme="minorHAnsi" w:cstheme="minorHAnsi"/>
          <w:sz w:val="22"/>
          <w:szCs w:val="22"/>
          <w:lang w:val="en-AU"/>
        </w:rPr>
        <w:t xml:space="preserve"> English), obtaining at least a </w:t>
      </w:r>
      <w:r w:rsidRPr="00CC1B40">
        <w:rPr>
          <w:rFonts w:asciiTheme="minorHAnsi" w:hAnsiTheme="minorHAnsi" w:cstheme="minorHAnsi"/>
          <w:b/>
          <w:bCs/>
          <w:sz w:val="22"/>
          <w:szCs w:val="22"/>
          <w:lang w:val="en-AU"/>
        </w:rPr>
        <w:t xml:space="preserve">proficient </w:t>
      </w:r>
      <w:r w:rsidRPr="00CC1B40">
        <w:rPr>
          <w:rFonts w:asciiTheme="minorHAnsi" w:hAnsiTheme="minorHAnsi" w:cstheme="minorHAnsi"/>
          <w:sz w:val="22"/>
          <w:szCs w:val="22"/>
          <w:lang w:val="en-AU"/>
        </w:rPr>
        <w:t>level of English will give you a score of 10 points</w:t>
      </w:r>
      <w:r w:rsidRPr="00CC1B40">
        <w:rPr>
          <w:rFonts w:asciiTheme="minorHAnsi" w:hAnsiTheme="minorHAnsi" w:cstheme="minorHAnsi"/>
          <w:b/>
          <w:bCs/>
          <w:sz w:val="22"/>
          <w:szCs w:val="22"/>
          <w:lang w:val="en-AU"/>
        </w:rPr>
        <w:t>. Proficient</w:t>
      </w:r>
      <w:r w:rsidRPr="00CC1B40">
        <w:rPr>
          <w:rFonts w:asciiTheme="minorHAnsi" w:hAnsiTheme="minorHAnsi" w:cstheme="minorHAnsi"/>
          <w:sz w:val="22"/>
          <w:szCs w:val="22"/>
          <w:lang w:val="en-AU"/>
        </w:rPr>
        <w:t xml:space="preserve"> English requires a score of at least 7 for each of the bands (reading, writing, listening and speaking) in the General version of the International English Language Testing System (IELTS) or at least 65 for each of the bands in the PTE Academic. Obtaining a </w:t>
      </w:r>
      <w:r w:rsidRPr="00CC1B40">
        <w:rPr>
          <w:rFonts w:asciiTheme="minorHAnsi" w:hAnsiTheme="minorHAnsi" w:cstheme="minorHAnsi"/>
          <w:b/>
          <w:bCs/>
          <w:sz w:val="22"/>
          <w:szCs w:val="22"/>
          <w:lang w:val="en-AU"/>
        </w:rPr>
        <w:t>Superior</w:t>
      </w:r>
      <w:r w:rsidRPr="00CC1B40">
        <w:rPr>
          <w:rFonts w:asciiTheme="minorHAnsi" w:hAnsiTheme="minorHAnsi" w:cstheme="minorHAnsi"/>
          <w:sz w:val="22"/>
          <w:szCs w:val="22"/>
          <w:lang w:val="en-AU"/>
        </w:rPr>
        <w:t xml:space="preserve"> level of English will give you a score of 20 points. </w:t>
      </w:r>
      <w:r w:rsidRPr="00CC1B40">
        <w:rPr>
          <w:rFonts w:asciiTheme="minorHAnsi" w:hAnsiTheme="minorHAnsi" w:cstheme="minorHAnsi"/>
          <w:b/>
          <w:bCs/>
          <w:sz w:val="22"/>
          <w:szCs w:val="22"/>
          <w:lang w:val="en-AU"/>
        </w:rPr>
        <w:t>Superior</w:t>
      </w:r>
      <w:r w:rsidRPr="00CC1B40">
        <w:rPr>
          <w:rFonts w:asciiTheme="minorHAnsi" w:hAnsiTheme="minorHAnsi" w:cstheme="minorHAnsi"/>
          <w:sz w:val="22"/>
          <w:szCs w:val="22"/>
          <w:lang w:val="en-AU"/>
        </w:rPr>
        <w:t xml:space="preserve"> English requires a score of at least 8 for each of the bands (reading, writing, listening </w:t>
      </w:r>
      <w:r w:rsidRPr="00CC1B40">
        <w:rPr>
          <w:rFonts w:asciiTheme="minorHAnsi" w:hAnsiTheme="minorHAnsi" w:cstheme="minorHAnsi"/>
          <w:sz w:val="22"/>
          <w:szCs w:val="22"/>
          <w:lang w:val="en-AU"/>
        </w:rPr>
        <w:lastRenderedPageBreak/>
        <w:t xml:space="preserve">and speaking) in the General version of the International English Language Testing System (IELTS) or at least 79 for each of the bands in the PTE Academic. </w:t>
      </w:r>
    </w:p>
    <w:p w:rsidRPr="00CC1B40" w:rsidR="00E7654A" w:rsidP="008E1063" w:rsidRDefault="00E7654A" w14:paraId="6F96817F" w14:textId="77777777">
      <w:pPr>
        <w:spacing w:line="360" w:lineRule="auto"/>
        <w:jc w:val="both"/>
        <w:rPr>
          <w:rFonts w:cstheme="minorHAnsi"/>
        </w:rPr>
      </w:pPr>
    </w:p>
    <w:p w:rsidRPr="00CC1B40" w:rsidR="002B7F2B" w:rsidP="008E1063" w:rsidRDefault="002B7F2B" w14:paraId="1AF79EB4" w14:textId="77777777">
      <w:pPr>
        <w:spacing w:after="0" w:line="276" w:lineRule="auto"/>
        <w:jc w:val="both"/>
        <w:rPr>
          <w:rFonts w:cstheme="minorHAnsi"/>
          <w:b/>
          <w:bCs/>
        </w:rPr>
      </w:pPr>
    </w:p>
    <w:p w:rsidRPr="00892BF9" w:rsidR="00892BF9" w:rsidP="69592FDE" w:rsidRDefault="00892BF9" w14:paraId="12E2A266" w14:textId="2C562544">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1"/>
          <w:bCs w:val="1"/>
          <w:i w:val="0"/>
          <w:iCs w:val="0"/>
          <w:caps w:val="0"/>
          <w:smallCaps w:val="0"/>
          <w:noProof w:val="0"/>
          <w:color w:val="000000" w:themeColor="text1" w:themeTint="FF" w:themeShade="FF"/>
          <w:sz w:val="22"/>
          <w:szCs w:val="22"/>
          <w:lang w:val="en-AU"/>
        </w:rPr>
        <w:t xml:space="preserve">Explaining DAMA - Designated Area Migration Agreements </w:t>
      </w:r>
    </w:p>
    <w:p w:rsidRPr="00892BF9" w:rsidR="00892BF9" w:rsidP="69592FDE" w:rsidRDefault="00892BF9" w14:paraId="616EAD13" w14:textId="5557745F">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1"/>
          <w:bCs w:val="1"/>
          <w:i w:val="0"/>
          <w:iCs w:val="0"/>
          <w:caps w:val="0"/>
          <w:smallCaps w:val="0"/>
          <w:noProof w:val="0"/>
          <w:color w:val="000000" w:themeColor="text1" w:themeTint="FF" w:themeShade="FF"/>
          <w:sz w:val="22"/>
          <w:szCs w:val="22"/>
          <w:lang w:val="en-AU"/>
        </w:rPr>
        <w:t>Overview</w:t>
      </w:r>
    </w:p>
    <w:p w:rsidRPr="00892BF9" w:rsidR="00892BF9" w:rsidP="69592FDE" w:rsidRDefault="00892BF9" w14:paraId="34CC9E1F" w14:textId="6C0E48CF">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A Designated Area Migration Agreement (DAMA) is a labour agreement which allows employers in designated regional areas to sponsor overseas workers. A DAMA is designed to fill Australia’s skill shortages, while also protecting jobs for locals.</w:t>
      </w:r>
    </w:p>
    <w:p w:rsidRPr="00892BF9" w:rsidR="00892BF9" w:rsidP="69592FDE" w:rsidRDefault="00892BF9" w14:paraId="115F3744" w14:textId="703FCD9D">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1"/>
          <w:bCs w:val="1"/>
          <w:i w:val="0"/>
          <w:iCs w:val="0"/>
          <w:caps w:val="0"/>
          <w:smallCaps w:val="0"/>
          <w:noProof w:val="0"/>
          <w:color w:val="000000" w:themeColor="text1" w:themeTint="FF" w:themeShade="FF"/>
          <w:sz w:val="22"/>
          <w:szCs w:val="22"/>
          <w:lang w:val="en-AU"/>
        </w:rPr>
        <w:t>Key points:</w:t>
      </w:r>
    </w:p>
    <w:p w:rsidRPr="00892BF9" w:rsidR="00892BF9" w:rsidP="69592FDE" w:rsidRDefault="00892BF9" w14:paraId="2868D4F6" w14:textId="322C35DE">
      <w:pPr>
        <w:pStyle w:val="ListParagraph"/>
        <w:numPr>
          <w:ilvl w:val="0"/>
          <w:numId w:val="40"/>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The DAMA is employer sponsored – an independent individual cannot apply</w:t>
      </w:r>
    </w:p>
    <w:p w:rsidRPr="00892BF9" w:rsidR="00892BF9" w:rsidP="69592FDE" w:rsidRDefault="00892BF9" w14:paraId="7A6C18AD" w14:textId="2515967E">
      <w:pPr>
        <w:pStyle w:val="ListParagraph"/>
        <w:numPr>
          <w:ilvl w:val="0"/>
          <w:numId w:val="40"/>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The employer must be endorsed by the DAMA Authority before they can sponsor overseas workers</w:t>
      </w:r>
    </w:p>
    <w:p w:rsidRPr="00892BF9" w:rsidR="00892BF9" w:rsidP="69592FDE" w:rsidRDefault="00892BF9" w14:paraId="2F7162FE" w14:textId="66223BFE">
      <w:pPr>
        <w:pStyle w:val="ListParagraph"/>
        <w:numPr>
          <w:ilvl w:val="0"/>
          <w:numId w:val="40"/>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Employers must evidence a genuine attempt to recruit Australians prior to accessing a DAMA</w:t>
      </w:r>
    </w:p>
    <w:p w:rsidRPr="00892BF9" w:rsidR="00892BF9" w:rsidP="69592FDE" w:rsidRDefault="00892BF9" w14:paraId="0B3DA236" w14:textId="02035F42">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DAMAs provide access to additional occupations and concessions to standard migration programs under the:</w:t>
      </w:r>
    </w:p>
    <w:p w:rsidRPr="00892BF9" w:rsidR="00892BF9" w:rsidP="69592FDE" w:rsidRDefault="00892BF9" w14:paraId="4B598956" w14:textId="61462A85">
      <w:pPr>
        <w:pStyle w:val="ListParagraph"/>
        <w:numPr>
          <w:ilvl w:val="0"/>
          <w:numId w:val="4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Temporary Skill Shortage (TSS) visa (subclass 482)</w:t>
      </w:r>
    </w:p>
    <w:p w:rsidRPr="00892BF9" w:rsidR="00892BF9" w:rsidP="69592FDE" w:rsidRDefault="00892BF9" w14:paraId="0AA60F13" w14:textId="5762A0CB">
      <w:pPr>
        <w:pStyle w:val="ListParagraph"/>
        <w:numPr>
          <w:ilvl w:val="0"/>
          <w:numId w:val="4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Employer Nomination Scheme visa (subclass 186) </w:t>
      </w:r>
    </w:p>
    <w:p w:rsidRPr="00892BF9" w:rsidR="00892BF9" w:rsidP="69592FDE" w:rsidRDefault="00892BF9" w14:paraId="5D51DBCC" w14:textId="4A168FDD">
      <w:pPr>
        <w:pStyle w:val="ListParagraph"/>
        <w:numPr>
          <w:ilvl w:val="0"/>
          <w:numId w:val="4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Skilled Employer Sponsored Regional (Provisional) visa (subclass 494)</w:t>
      </w:r>
    </w:p>
    <w:p w:rsidRPr="00892BF9" w:rsidR="00892BF9" w:rsidP="69592FDE" w:rsidRDefault="00892BF9" w14:paraId="75794697" w14:textId="09E434A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1"/>
          <w:bCs w:val="1"/>
          <w:i w:val="0"/>
          <w:iCs w:val="0"/>
          <w:caps w:val="0"/>
          <w:smallCaps w:val="0"/>
          <w:noProof w:val="0"/>
          <w:color w:val="000000" w:themeColor="text1" w:themeTint="FF" w:themeShade="FF"/>
          <w:sz w:val="22"/>
          <w:szCs w:val="22"/>
          <w:lang w:val="en-AU"/>
        </w:rPr>
        <w:t xml:space="preserve">Existing DAMAs </w:t>
      </w:r>
    </w:p>
    <w:p w:rsidRPr="00892BF9" w:rsidR="00892BF9" w:rsidP="69592FDE" w:rsidRDefault="00892BF9" w14:paraId="1A6D3A6A" w14:textId="6BFC1F62">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There are currently 13 DAMAs in place. Below is a list of those DAMAs with links to the respective DAR* websites that contain information on how to access each DAMA as well as which regions/locations/shires are covered:</w:t>
      </w:r>
    </w:p>
    <w:p w:rsidRPr="00892BF9" w:rsidR="00892BF9" w:rsidP="69592FDE" w:rsidRDefault="00892BF9" w14:paraId="6530C3CE" w14:textId="6D6830C3">
      <w:pPr>
        <w:pStyle w:val="ListParagraph"/>
        <w:numPr>
          <w:ilvl w:val="0"/>
          <w:numId w:val="46"/>
        </w:numPr>
        <w:tabs>
          <w:tab w:val="num" w:leader="none" w:pos="720"/>
        </w:tabs>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Adelaide City Technology and Innovation Advancement, SA: </w:t>
      </w:r>
      <w:hyperlink r:id="Rf104f084c4bc406a">
        <w:r w:rsidRPr="69592FDE" w:rsidR="300F55E3">
          <w:rPr>
            <w:rStyle w:val="Hyperlink"/>
            <w:rFonts w:ascii="Calibri" w:hAnsi="Calibri" w:eastAsia="Calibri" w:cs="Calibri"/>
            <w:b w:val="0"/>
            <w:bCs w:val="0"/>
            <w:i w:val="0"/>
            <w:iCs w:val="0"/>
            <w:caps w:val="0"/>
            <w:smallCaps w:val="0"/>
            <w:strike w:val="0"/>
            <w:dstrike w:val="0"/>
            <w:noProof w:val="0"/>
            <w:sz w:val="22"/>
            <w:szCs w:val="22"/>
            <w:lang w:val="en-AU"/>
          </w:rPr>
          <w:t>Skilled &amp; Business Migration</w:t>
        </w:r>
      </w:hyperlink>
    </w:p>
    <w:p w:rsidRPr="00892BF9" w:rsidR="00892BF9" w:rsidP="69592FDE" w:rsidRDefault="00892BF9" w14:paraId="28735856" w14:textId="1B131FF7">
      <w:pPr>
        <w:pStyle w:val="ListParagraph"/>
        <w:numPr>
          <w:ilvl w:val="0"/>
          <w:numId w:val="46"/>
        </w:numPr>
        <w:tabs>
          <w:tab w:val="num" w:leader="none" w:pos="720"/>
        </w:tabs>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East Kimberley, WA: </w:t>
      </w:r>
      <w:hyperlink r:id="R5775a84ff7f542ff">
        <w:r w:rsidRPr="69592FDE" w:rsidR="300F55E3">
          <w:rPr>
            <w:rStyle w:val="Hyperlink"/>
            <w:rFonts w:ascii="Calibri" w:hAnsi="Calibri" w:eastAsia="Calibri" w:cs="Calibri"/>
            <w:b w:val="0"/>
            <w:bCs w:val="0"/>
            <w:i w:val="0"/>
            <w:iCs w:val="0"/>
            <w:caps w:val="0"/>
            <w:smallCaps w:val="0"/>
            <w:strike w:val="0"/>
            <w:dstrike w:val="0"/>
            <w:noProof w:val="0"/>
            <w:sz w:val="22"/>
            <w:szCs w:val="22"/>
            <w:lang w:val="en-AU"/>
          </w:rPr>
          <w:t xml:space="preserve">East Kimberley Chamber of Commerce and Industry </w:t>
        </w:r>
      </w:hyperlink>
    </w:p>
    <w:p w:rsidRPr="00892BF9" w:rsidR="00892BF9" w:rsidP="69592FDE" w:rsidRDefault="00892BF9" w14:paraId="22B208AE" w14:textId="1B4F1CA6">
      <w:pPr>
        <w:pStyle w:val="ListParagraph"/>
        <w:numPr>
          <w:ilvl w:val="0"/>
          <w:numId w:val="46"/>
        </w:numPr>
        <w:tabs>
          <w:tab w:val="num" w:leader="none" w:pos="720"/>
        </w:tabs>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Far North Queensland, QLD: </w:t>
      </w:r>
      <w:hyperlink r:id="R2670fc2578704699">
        <w:r w:rsidRPr="69592FDE" w:rsidR="300F55E3">
          <w:rPr>
            <w:rStyle w:val="Hyperlink"/>
            <w:rFonts w:ascii="Calibri" w:hAnsi="Calibri" w:eastAsia="Calibri" w:cs="Calibri"/>
            <w:b w:val="0"/>
            <w:bCs w:val="0"/>
            <w:i w:val="0"/>
            <w:iCs w:val="0"/>
            <w:caps w:val="0"/>
            <w:smallCaps w:val="0"/>
            <w:strike w:val="0"/>
            <w:dstrike w:val="0"/>
            <w:noProof w:val="0"/>
            <w:sz w:val="22"/>
            <w:szCs w:val="22"/>
            <w:lang w:val="en-AU"/>
          </w:rPr>
          <w:t>Cairns Chamber of Commerce, </w:t>
        </w:r>
      </w:hyperlink>
    </w:p>
    <w:p w:rsidRPr="00892BF9" w:rsidR="00892BF9" w:rsidP="69592FDE" w:rsidRDefault="00892BF9" w14:paraId="5E3CBF68" w14:textId="6EDCAEEC">
      <w:pPr>
        <w:pStyle w:val="ListParagraph"/>
        <w:numPr>
          <w:ilvl w:val="0"/>
          <w:numId w:val="46"/>
        </w:numPr>
        <w:tabs>
          <w:tab w:val="num" w:leader="none" w:pos="720"/>
        </w:tabs>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Goulburn Valley, VIC: </w:t>
      </w:r>
      <w:hyperlink r:id="R6331fbd66509407d">
        <w:r w:rsidRPr="69592FDE" w:rsidR="300F55E3">
          <w:rPr>
            <w:rStyle w:val="Hyperlink"/>
            <w:rFonts w:ascii="Calibri" w:hAnsi="Calibri" w:eastAsia="Calibri" w:cs="Calibri"/>
            <w:b w:val="0"/>
            <w:bCs w:val="0"/>
            <w:i w:val="0"/>
            <w:iCs w:val="0"/>
            <w:caps w:val="0"/>
            <w:smallCaps w:val="0"/>
            <w:strike w:val="0"/>
            <w:dstrike w:val="0"/>
            <w:noProof w:val="0"/>
            <w:sz w:val="22"/>
            <w:szCs w:val="22"/>
            <w:lang w:val="en-AU"/>
          </w:rPr>
          <w:t xml:space="preserve">Goulburn Valley </w:t>
        </w:r>
      </w:hyperlink>
    </w:p>
    <w:p w:rsidRPr="00892BF9" w:rsidR="00892BF9" w:rsidP="69592FDE" w:rsidRDefault="00892BF9" w14:paraId="39C67D97" w14:textId="651FF597">
      <w:pPr>
        <w:pStyle w:val="ListParagraph"/>
        <w:numPr>
          <w:ilvl w:val="0"/>
          <w:numId w:val="46"/>
        </w:numPr>
        <w:tabs>
          <w:tab w:val="num" w:leader="none" w:pos="720"/>
        </w:tabs>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Great South Coast, VIC: </w:t>
      </w:r>
      <w:hyperlink r:id="Rade3da8813cc45f9">
        <w:r w:rsidRPr="69592FDE" w:rsidR="300F55E3">
          <w:rPr>
            <w:rStyle w:val="Hyperlink"/>
            <w:rFonts w:ascii="Calibri" w:hAnsi="Calibri" w:eastAsia="Calibri" w:cs="Calibri"/>
            <w:b w:val="0"/>
            <w:bCs w:val="0"/>
            <w:i w:val="0"/>
            <w:iCs w:val="0"/>
            <w:caps w:val="0"/>
            <w:smallCaps w:val="0"/>
            <w:strike w:val="0"/>
            <w:dstrike w:val="0"/>
            <w:noProof w:val="0"/>
            <w:sz w:val="22"/>
            <w:szCs w:val="22"/>
            <w:lang w:val="en-AU"/>
          </w:rPr>
          <w:t xml:space="preserve">Warrnambool City Council </w:t>
        </w:r>
      </w:hyperlink>
    </w:p>
    <w:p w:rsidRPr="00892BF9" w:rsidR="00892BF9" w:rsidP="69592FDE" w:rsidRDefault="00892BF9" w14:paraId="26F3443C" w14:textId="3D30937D">
      <w:pPr>
        <w:pStyle w:val="ListParagraph"/>
        <w:numPr>
          <w:ilvl w:val="0"/>
          <w:numId w:val="46"/>
        </w:numPr>
        <w:tabs>
          <w:tab w:val="num" w:leader="none" w:pos="720"/>
        </w:tabs>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Northern Territory, NT: </w:t>
      </w:r>
      <w:hyperlink r:id="R9d7e632e58214c54">
        <w:r w:rsidRPr="69592FDE" w:rsidR="300F55E3">
          <w:rPr>
            <w:rStyle w:val="Hyperlink"/>
            <w:rFonts w:ascii="Calibri" w:hAnsi="Calibri" w:eastAsia="Calibri" w:cs="Calibri"/>
            <w:b w:val="0"/>
            <w:bCs w:val="0"/>
            <w:i w:val="0"/>
            <w:iCs w:val="0"/>
            <w:caps w:val="0"/>
            <w:smallCaps w:val="0"/>
            <w:strike w:val="0"/>
            <w:dstrike w:val="0"/>
            <w:noProof w:val="0"/>
            <w:sz w:val="22"/>
            <w:szCs w:val="22"/>
            <w:lang w:val="en-AU"/>
          </w:rPr>
          <w:t>Northern Territory Designated Area Migration Agreement</w:t>
        </w:r>
      </w:hyperlink>
    </w:p>
    <w:p w:rsidRPr="00892BF9" w:rsidR="00892BF9" w:rsidP="69592FDE" w:rsidRDefault="00892BF9" w14:paraId="611E8E00" w14:textId="0251B4C6">
      <w:pPr>
        <w:pStyle w:val="ListParagraph"/>
        <w:numPr>
          <w:ilvl w:val="0"/>
          <w:numId w:val="46"/>
        </w:numPr>
        <w:tabs>
          <w:tab w:val="num" w:leader="none" w:pos="720"/>
        </w:tabs>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Orana, NSW: </w:t>
      </w:r>
      <w:hyperlink r:id="Rf8496c5ca14e4562">
        <w:r w:rsidRPr="69592FDE" w:rsidR="300F55E3">
          <w:rPr>
            <w:rStyle w:val="Hyperlink"/>
            <w:rFonts w:ascii="Calibri" w:hAnsi="Calibri" w:eastAsia="Calibri" w:cs="Calibri"/>
            <w:b w:val="0"/>
            <w:bCs w:val="0"/>
            <w:i w:val="0"/>
            <w:iCs w:val="0"/>
            <w:caps w:val="0"/>
            <w:smallCaps w:val="0"/>
            <w:strike w:val="0"/>
            <w:dstrike w:val="0"/>
            <w:noProof w:val="0"/>
            <w:sz w:val="22"/>
            <w:szCs w:val="22"/>
            <w:lang w:val="en-AU"/>
          </w:rPr>
          <w:t>Regional Development Australia - Orana, NSW</w:t>
        </w:r>
      </w:hyperlink>
    </w:p>
    <w:p w:rsidRPr="00892BF9" w:rsidR="00892BF9" w:rsidP="69592FDE" w:rsidRDefault="00892BF9" w14:paraId="21CA036E" w14:textId="747AC9DB">
      <w:pPr>
        <w:pStyle w:val="ListParagraph"/>
        <w:numPr>
          <w:ilvl w:val="0"/>
          <w:numId w:val="46"/>
        </w:numPr>
        <w:tabs>
          <w:tab w:val="num" w:leader="none" w:pos="720"/>
        </w:tabs>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Pilbara, WA: </w:t>
      </w:r>
      <w:hyperlink r:id="Red2bb784c08947ca">
        <w:r w:rsidRPr="69592FDE" w:rsidR="300F55E3">
          <w:rPr>
            <w:rStyle w:val="Hyperlink"/>
            <w:rFonts w:ascii="Calibri" w:hAnsi="Calibri" w:eastAsia="Calibri" w:cs="Calibri"/>
            <w:b w:val="0"/>
            <w:bCs w:val="0"/>
            <w:i w:val="0"/>
            <w:iCs w:val="0"/>
            <w:caps w:val="0"/>
            <w:smallCaps w:val="0"/>
            <w:strike w:val="0"/>
            <w:dstrike w:val="0"/>
            <w:noProof w:val="0"/>
            <w:sz w:val="22"/>
            <w:szCs w:val="22"/>
            <w:lang w:val="en-AU"/>
          </w:rPr>
          <w:t xml:space="preserve">RDA Pilb ara </w:t>
        </w:r>
      </w:hyperlink>
    </w:p>
    <w:p w:rsidRPr="00892BF9" w:rsidR="00892BF9" w:rsidP="69592FDE" w:rsidRDefault="00892BF9" w14:paraId="02482625" w14:textId="419E8330">
      <w:pPr>
        <w:pStyle w:val="ListParagraph"/>
        <w:numPr>
          <w:ilvl w:val="0"/>
          <w:numId w:val="46"/>
        </w:numPr>
        <w:tabs>
          <w:tab w:val="num" w:leader="none" w:pos="720"/>
        </w:tabs>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South Australia Regional, SA: </w:t>
      </w:r>
      <w:hyperlink r:id="R8986cac789414300">
        <w:r w:rsidRPr="69592FDE" w:rsidR="300F55E3">
          <w:rPr>
            <w:rStyle w:val="Hyperlink"/>
            <w:rFonts w:ascii="Calibri" w:hAnsi="Calibri" w:eastAsia="Calibri" w:cs="Calibri"/>
            <w:b w:val="0"/>
            <w:bCs w:val="0"/>
            <w:i w:val="0"/>
            <w:iCs w:val="0"/>
            <w:caps w:val="0"/>
            <w:smallCaps w:val="0"/>
            <w:strike w:val="0"/>
            <w:dstrike w:val="0"/>
            <w:noProof w:val="0"/>
            <w:sz w:val="22"/>
            <w:szCs w:val="22"/>
            <w:lang w:val="en-AU"/>
          </w:rPr>
          <w:t>Skilled &amp; Business Migration</w:t>
        </w:r>
      </w:hyperlink>
    </w:p>
    <w:p w:rsidRPr="00892BF9" w:rsidR="00892BF9" w:rsidP="69592FDE" w:rsidRDefault="00892BF9" w14:paraId="4C94E7E9" w14:textId="51F9E250">
      <w:pPr>
        <w:pStyle w:val="ListParagraph"/>
        <w:numPr>
          <w:ilvl w:val="0"/>
          <w:numId w:val="46"/>
        </w:numPr>
        <w:tabs>
          <w:tab w:val="num" w:leader="none" w:pos="720"/>
        </w:tabs>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South West, WA: </w:t>
      </w:r>
      <w:hyperlink r:id="R1f904e0608fc434b">
        <w:r w:rsidRPr="69592FDE" w:rsidR="300F55E3">
          <w:rPr>
            <w:rStyle w:val="Hyperlink"/>
            <w:rFonts w:ascii="Calibri" w:hAnsi="Calibri" w:eastAsia="Calibri" w:cs="Calibri"/>
            <w:b w:val="0"/>
            <w:bCs w:val="0"/>
            <w:i w:val="0"/>
            <w:iCs w:val="0"/>
            <w:caps w:val="0"/>
            <w:smallCaps w:val="0"/>
            <w:strike w:val="0"/>
            <w:dstrike w:val="0"/>
            <w:noProof w:val="0"/>
            <w:sz w:val="22"/>
            <w:szCs w:val="22"/>
            <w:lang w:val="en-AU"/>
          </w:rPr>
          <w:t>Shire of Dardanup</w:t>
        </w:r>
      </w:hyperlink>
    </w:p>
    <w:p w:rsidRPr="00892BF9" w:rsidR="00892BF9" w:rsidP="69592FDE" w:rsidRDefault="00892BF9" w14:paraId="48BFDF87" w14:textId="09139F4E">
      <w:pPr>
        <w:pStyle w:val="ListParagraph"/>
        <w:numPr>
          <w:ilvl w:val="0"/>
          <w:numId w:val="46"/>
        </w:numPr>
        <w:tabs>
          <w:tab w:val="num" w:leader="none" w:pos="720"/>
        </w:tabs>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The Goldfields, WA: </w:t>
      </w:r>
      <w:hyperlink r:id="R07329af9181f468d">
        <w:r w:rsidRPr="69592FDE" w:rsidR="300F55E3">
          <w:rPr>
            <w:rStyle w:val="Hyperlink"/>
            <w:rFonts w:ascii="Calibri" w:hAnsi="Calibri" w:eastAsia="Calibri" w:cs="Calibri"/>
            <w:b w:val="0"/>
            <w:bCs w:val="0"/>
            <w:i w:val="0"/>
            <w:iCs w:val="0"/>
            <w:caps w:val="0"/>
            <w:smallCaps w:val="0"/>
            <w:strike w:val="0"/>
            <w:dstrike w:val="0"/>
            <w:noProof w:val="0"/>
            <w:sz w:val="22"/>
            <w:szCs w:val="22"/>
            <w:lang w:val="en-AU"/>
          </w:rPr>
          <w:t>City of Kalgoorlie Boulder</w:t>
        </w:r>
      </w:hyperlink>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t>
      </w:r>
    </w:p>
    <w:p w:rsidRPr="00892BF9" w:rsidR="00892BF9" w:rsidP="69592FDE" w:rsidRDefault="00892BF9" w14:paraId="3A3074CC" w14:textId="2D8DA3B6">
      <w:pPr>
        <w:pStyle w:val="ListParagraph"/>
        <w:numPr>
          <w:ilvl w:val="0"/>
          <w:numId w:val="46"/>
        </w:numPr>
        <w:tabs>
          <w:tab w:val="num" w:leader="none" w:pos="720"/>
        </w:tabs>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Townsville, QLD: </w:t>
      </w:r>
      <w:hyperlink r:id="Rcd3c723cf83a4bef">
        <w:r w:rsidRPr="69592FDE" w:rsidR="300F55E3">
          <w:rPr>
            <w:rStyle w:val="Hyperlink"/>
            <w:rFonts w:ascii="Calibri" w:hAnsi="Calibri" w:eastAsia="Calibri" w:cs="Calibri"/>
            <w:b w:val="0"/>
            <w:bCs w:val="0"/>
            <w:i w:val="0"/>
            <w:iCs w:val="0"/>
            <w:caps w:val="0"/>
            <w:smallCaps w:val="0"/>
            <w:strike w:val="0"/>
            <w:dstrike w:val="0"/>
            <w:noProof w:val="0"/>
            <w:sz w:val="22"/>
            <w:szCs w:val="22"/>
            <w:lang w:val="en-AU"/>
          </w:rPr>
          <w:t xml:space="preserve">Townsville Enterprise Limited </w:t>
        </w:r>
      </w:hyperlink>
    </w:p>
    <w:p w:rsidRPr="00892BF9" w:rsidR="00892BF9" w:rsidP="69592FDE" w:rsidRDefault="00892BF9" w14:paraId="0105BF72" w14:textId="43785218">
      <w:pPr>
        <w:pStyle w:val="ListParagraph"/>
        <w:numPr>
          <w:ilvl w:val="0"/>
          <w:numId w:val="46"/>
        </w:numPr>
        <w:tabs>
          <w:tab w:val="num" w:leader="none" w:pos="720"/>
        </w:tabs>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Western Australia: </w:t>
      </w:r>
      <w:hyperlink r:id="Rf87a0400c2b74a27">
        <w:r w:rsidRPr="69592FDE" w:rsidR="300F55E3">
          <w:rPr>
            <w:rStyle w:val="Hyperlink"/>
            <w:rFonts w:ascii="Calibri" w:hAnsi="Calibri" w:eastAsia="Calibri" w:cs="Calibri"/>
            <w:b w:val="0"/>
            <w:bCs w:val="0"/>
            <w:i w:val="0"/>
            <w:iCs w:val="0"/>
            <w:caps w:val="0"/>
            <w:smallCaps w:val="0"/>
            <w:strike w:val="0"/>
            <w:dstrike w:val="0"/>
            <w:noProof w:val="0"/>
            <w:sz w:val="22"/>
            <w:szCs w:val="22"/>
            <w:lang w:val="en-AU"/>
          </w:rPr>
          <w:t xml:space="preserve">Department of Training and Workforce Development </w:t>
        </w:r>
      </w:hyperlink>
    </w:p>
    <w:p w:rsidRPr="00892BF9" w:rsidR="00892BF9" w:rsidP="69592FDE" w:rsidRDefault="00892BF9" w14:paraId="4EEF0119" w14:textId="2782B709">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You can refer to the </w:t>
      </w:r>
      <w:hyperlink r:id="Rd86cc4734df84498">
        <w:r w:rsidRPr="69592FDE" w:rsidR="300F55E3">
          <w:rPr>
            <w:rStyle w:val="Hyperlink"/>
            <w:rFonts w:ascii="Calibri" w:hAnsi="Calibri" w:eastAsia="Calibri" w:cs="Calibri"/>
            <w:b w:val="0"/>
            <w:bCs w:val="0"/>
            <w:i w:val="0"/>
            <w:iCs w:val="0"/>
            <w:caps w:val="0"/>
            <w:smallCaps w:val="0"/>
            <w:strike w:val="0"/>
            <w:dstrike w:val="0"/>
            <w:noProof w:val="0"/>
            <w:sz w:val="22"/>
            <w:szCs w:val="22"/>
            <w:lang w:val="en-AU"/>
          </w:rPr>
          <w:t>Department website</w:t>
        </w:r>
      </w:hyperlink>
      <w:r w:rsidRPr="69592FDE" w:rsidR="300F55E3">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for the latest DAMA lists.</w:t>
      </w:r>
    </w:p>
    <w:p w:rsidRPr="00892BF9" w:rsidR="00892BF9" w:rsidP="69592FDE" w:rsidRDefault="00892BF9" w14:paraId="3725EB96" w14:textId="5981DADC">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p>
    <w:p w:rsidRPr="00892BF9" w:rsidR="00892BF9" w:rsidP="0E1161F2" w:rsidRDefault="00892BF9" w14:paraId="6FC7B34C" w14:textId="01F1E5F7">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AU"/>
        </w:rPr>
      </w:pPr>
    </w:p>
    <w:p w:rsidRPr="00892BF9" w:rsidR="00892BF9" w:rsidP="69592FDE" w:rsidRDefault="00892BF9" w14:paraId="0EFA87CF" w14:textId="424B6AAE">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en-AU"/>
        </w:rPr>
      </w:pPr>
    </w:p>
    <w:p w:rsidRPr="00892BF9" w:rsidR="00892BF9" w:rsidRDefault="00892BF9" w14:paraId="4C2E8222" w14:textId="622E8189">
      <w:pPr>
        <w:spacing w:line="360" w:lineRule="auto"/>
        <w:rPr>
          <w:sz w:val="28"/>
          <w:szCs w:val="28"/>
        </w:rPr>
      </w:pPr>
    </w:p>
    <w:sectPr w:rsidRPr="00892BF9" w:rsidR="00892BF9" w:rsidSect="00CC1B40">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4">
    <w:nsid w:val="42b7ff06"/>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1fba9c8c"/>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336defd7"/>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81831dd"/>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fc5b3fa"/>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fc6a9a8"/>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3ccec37"/>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4aa249e6"/>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cdbdff"/>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9d1adc7"/>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9156a02"/>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9fdafe8"/>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e676f09"/>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03046b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d10f32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916107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364d6a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89ddea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2160c5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F90E81"/>
    <w:multiLevelType w:val="multilevel"/>
    <w:tmpl w:val="52AC12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4F550D5"/>
    <w:multiLevelType w:val="hybridMultilevel"/>
    <w:tmpl w:val="7D1E80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06EC4B67"/>
    <w:multiLevelType w:val="multilevel"/>
    <w:tmpl w:val="CDF82A1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7F33469"/>
    <w:multiLevelType w:val="hybridMultilevel"/>
    <w:tmpl w:val="B1C4261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5" w15:restartNumberingAfterBreak="0">
    <w:nsid w:val="13537FE8"/>
    <w:multiLevelType w:val="multilevel"/>
    <w:tmpl w:val="7ACC4D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6F43504"/>
    <w:multiLevelType w:val="hybridMultilevel"/>
    <w:tmpl w:val="6354F60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7" w15:restartNumberingAfterBreak="0">
    <w:nsid w:val="1D184A01"/>
    <w:multiLevelType w:val="hybridMultilevel"/>
    <w:tmpl w:val="74E6FA4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8" w15:restartNumberingAfterBreak="0">
    <w:nsid w:val="1D3C2C29"/>
    <w:multiLevelType w:val="multilevel"/>
    <w:tmpl w:val="A178EC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DA16B4C"/>
    <w:multiLevelType w:val="hybridMultilevel"/>
    <w:tmpl w:val="108AED6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0" w15:restartNumberingAfterBreak="0">
    <w:nsid w:val="1DE92952"/>
    <w:multiLevelType w:val="hybridMultilevel"/>
    <w:tmpl w:val="B25C1F8E"/>
    <w:lvl w:ilvl="0" w:tplc="7D56AB0C">
      <w:numFmt w:val="bullet"/>
      <w:lvlText w:val="-"/>
      <w:lvlJc w:val="left"/>
      <w:pPr>
        <w:ind w:left="1080" w:hanging="360"/>
      </w:pPr>
      <w:rPr>
        <w:rFonts w:hint="default" w:ascii="Calibri" w:hAnsi="Calibri" w:eastAsia="Calibri" w:cs="Times New Roman"/>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1" w15:restartNumberingAfterBreak="0">
    <w:nsid w:val="26996FF9"/>
    <w:multiLevelType w:val="multilevel"/>
    <w:tmpl w:val="FCA84B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8FC05ED"/>
    <w:multiLevelType w:val="multilevel"/>
    <w:tmpl w:val="075231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1831D53"/>
    <w:multiLevelType w:val="hybridMultilevel"/>
    <w:tmpl w:val="5A04DE1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78C2CFE"/>
    <w:multiLevelType w:val="multilevel"/>
    <w:tmpl w:val="73DE9F5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F684997"/>
    <w:multiLevelType w:val="multilevel"/>
    <w:tmpl w:val="E33066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0070DB9"/>
    <w:multiLevelType w:val="multilevel"/>
    <w:tmpl w:val="3D229F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2795DA9"/>
    <w:multiLevelType w:val="multilevel"/>
    <w:tmpl w:val="A964C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36D6D33"/>
    <w:multiLevelType w:val="hybridMultilevel"/>
    <w:tmpl w:val="33A468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4B93A52"/>
    <w:multiLevelType w:val="multilevel"/>
    <w:tmpl w:val="15D850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6AE40E1"/>
    <w:multiLevelType w:val="multilevel"/>
    <w:tmpl w:val="5CFA369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795501F"/>
    <w:multiLevelType w:val="multilevel"/>
    <w:tmpl w:val="DCC4E86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2" w15:restartNumberingAfterBreak="0">
    <w:nsid w:val="4A945EF5"/>
    <w:multiLevelType w:val="multilevel"/>
    <w:tmpl w:val="73F4CBF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AE163DE"/>
    <w:multiLevelType w:val="hybridMultilevel"/>
    <w:tmpl w:val="EA647B0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4" w15:restartNumberingAfterBreak="0">
    <w:nsid w:val="4AE91019"/>
    <w:multiLevelType w:val="hybridMultilevel"/>
    <w:tmpl w:val="87B477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E70578F"/>
    <w:multiLevelType w:val="hybridMultilevel"/>
    <w:tmpl w:val="AF1A251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26" w15:restartNumberingAfterBreak="0">
    <w:nsid w:val="52F41011"/>
    <w:multiLevelType w:val="multilevel"/>
    <w:tmpl w:val="17DCC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562523C"/>
    <w:multiLevelType w:val="hybridMultilevel"/>
    <w:tmpl w:val="24EAA96A"/>
    <w:lvl w:ilvl="0" w:tplc="1AD0E088">
      <w:start w:val="1"/>
      <w:numFmt w:val="decimal"/>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8" w15:restartNumberingAfterBreak="0">
    <w:nsid w:val="58FE3E02"/>
    <w:multiLevelType w:val="hybridMultilevel"/>
    <w:tmpl w:val="10B8DD70"/>
    <w:lvl w:ilvl="0" w:tplc="0C090019">
      <w:start w:val="1"/>
      <w:numFmt w:val="lowerLetter"/>
      <w:lvlText w:val="%1."/>
      <w:lvlJc w:val="left"/>
      <w:pPr>
        <w:ind w:left="1440" w:hanging="360"/>
      </w:pPr>
    </w:lvl>
    <w:lvl w:ilvl="1" w:tplc="0C090015">
      <w:start w:val="1"/>
      <w:numFmt w:val="upp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9" w15:restartNumberingAfterBreak="0">
    <w:nsid w:val="59874936"/>
    <w:multiLevelType w:val="hybridMultilevel"/>
    <w:tmpl w:val="E528D210"/>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0" w15:restartNumberingAfterBreak="0">
    <w:nsid w:val="5A57151F"/>
    <w:multiLevelType w:val="hybridMultilevel"/>
    <w:tmpl w:val="FAB454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1" w15:restartNumberingAfterBreak="0">
    <w:nsid w:val="632C6695"/>
    <w:multiLevelType w:val="hybridMultilevel"/>
    <w:tmpl w:val="B0B6D81C"/>
    <w:lvl w:ilvl="0" w:tplc="1AD0E088">
      <w:start w:val="1"/>
      <w:numFmt w:val="decimal"/>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644"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7296046"/>
    <w:multiLevelType w:val="hybridMultilevel"/>
    <w:tmpl w:val="59601C1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6A382BFE"/>
    <w:multiLevelType w:val="hybridMultilevel"/>
    <w:tmpl w:val="B0B6D81C"/>
    <w:lvl w:ilvl="0" w:tplc="1AD0E088">
      <w:start w:val="1"/>
      <w:numFmt w:val="decimal"/>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644"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4" w15:restartNumberingAfterBreak="0">
    <w:nsid w:val="72905960"/>
    <w:multiLevelType w:val="multilevel"/>
    <w:tmpl w:val="241EF9E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8DD799C"/>
    <w:multiLevelType w:val="multilevel"/>
    <w:tmpl w:val="6E62065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58">
    <w:abstractNumId w:val="54"/>
  </w:num>
  <w:num w:numId="57">
    <w:abstractNumId w:val="53"/>
  </w:num>
  <w:num w:numId="56">
    <w:abstractNumId w:val="52"/>
  </w:num>
  <w:num w:numId="55">
    <w:abstractNumId w:val="51"/>
  </w:num>
  <w:num w:numId="54">
    <w:abstractNumId w:val="50"/>
  </w:num>
  <w:num w:numId="53">
    <w:abstractNumId w:val="49"/>
  </w:num>
  <w:num w:numId="52">
    <w:abstractNumId w:val="48"/>
  </w:num>
  <w:num w:numId="51">
    <w:abstractNumId w:val="47"/>
  </w:num>
  <w:num w:numId="50">
    <w:abstractNumId w:val="46"/>
  </w:num>
  <w:num w:numId="49">
    <w:abstractNumId w:val="45"/>
  </w:num>
  <w:num w:numId="48">
    <w:abstractNumId w:val="44"/>
  </w:num>
  <w:num w:numId="47">
    <w:abstractNumId w:val="43"/>
  </w:num>
  <w:num w:numId="46">
    <w:abstractNumId w:val="42"/>
  </w:num>
  <w:num w:numId="45">
    <w:abstractNumId w:val="41"/>
  </w:num>
  <w:num w:numId="44">
    <w:abstractNumId w:val="40"/>
  </w:num>
  <w:num w:numId="43">
    <w:abstractNumId w:val="39"/>
  </w:num>
  <w:num w:numId="42">
    <w:abstractNumId w:val="38"/>
  </w:num>
  <w:num w:numId="41">
    <w:abstractNumId w:val="37"/>
  </w:num>
  <w:num w:numId="40">
    <w:abstractNumId w:val="36"/>
  </w:num>
  <w:num w:numId="1" w16cid:durableId="1158182290">
    <w:abstractNumId w:val="30"/>
  </w:num>
  <w:num w:numId="2" w16cid:durableId="382682672">
    <w:abstractNumId w:val="5"/>
  </w:num>
  <w:num w:numId="3" w16cid:durableId="1499735791">
    <w:abstractNumId w:val="3"/>
  </w:num>
  <w:num w:numId="4" w16cid:durableId="234706638">
    <w:abstractNumId w:val="25"/>
  </w:num>
  <w:num w:numId="5" w16cid:durableId="212161170">
    <w:abstractNumId w:val="23"/>
  </w:num>
  <w:num w:numId="6" w16cid:durableId="286013371">
    <w:abstractNumId w:val="34"/>
  </w:num>
  <w:num w:numId="7" w16cid:durableId="401609833">
    <w:abstractNumId w:val="2"/>
  </w:num>
  <w:num w:numId="8" w16cid:durableId="4855135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33589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432503">
    <w:abstractNumId w:val="9"/>
  </w:num>
  <w:num w:numId="11" w16cid:durableId="1383169682">
    <w:abstractNumId w:val="10"/>
  </w:num>
  <w:num w:numId="12" w16cid:durableId="1945727867">
    <w:abstractNumId w:val="7"/>
  </w:num>
  <w:num w:numId="13" w16cid:durableId="1245140719">
    <w:abstractNumId w:val="4"/>
  </w:num>
  <w:num w:numId="14" w16cid:durableId="1347250540">
    <w:abstractNumId w:val="27"/>
  </w:num>
  <w:num w:numId="15" w16cid:durableId="1251891759">
    <w:abstractNumId w:val="33"/>
  </w:num>
  <w:num w:numId="16" w16cid:durableId="643044438">
    <w:abstractNumId w:val="17"/>
  </w:num>
  <w:num w:numId="17" w16cid:durableId="1149664609">
    <w:abstractNumId w:val="26"/>
  </w:num>
  <w:num w:numId="18" w16cid:durableId="12379363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82889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3367487">
    <w:abstractNumId w:val="0"/>
  </w:num>
  <w:num w:numId="21" w16cid:durableId="1048187081">
    <w:abstractNumId w:val="16"/>
  </w:num>
  <w:num w:numId="22" w16cid:durableId="1654330722">
    <w:abstractNumId w:val="20"/>
  </w:num>
  <w:num w:numId="23" w16cid:durableId="956371139">
    <w:abstractNumId w:val="8"/>
  </w:num>
  <w:num w:numId="24" w16cid:durableId="1753745813">
    <w:abstractNumId w:val="11"/>
  </w:num>
  <w:num w:numId="25" w16cid:durableId="479425182">
    <w:abstractNumId w:val="12"/>
  </w:num>
  <w:num w:numId="26" w16cid:durableId="1648972657">
    <w:abstractNumId w:val="15"/>
  </w:num>
  <w:num w:numId="27" w16cid:durableId="19049511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512960">
    <w:abstractNumId w:val="6"/>
  </w:num>
  <w:num w:numId="29" w16cid:durableId="257064134">
    <w:abstractNumId w:val="22"/>
  </w:num>
  <w:num w:numId="30" w16cid:durableId="907302553">
    <w:abstractNumId w:val="14"/>
  </w:num>
  <w:num w:numId="31" w16cid:durableId="600602458">
    <w:abstractNumId w:val="35"/>
  </w:num>
  <w:num w:numId="32" w16cid:durableId="1965695895">
    <w:abstractNumId w:val="24"/>
  </w:num>
  <w:num w:numId="33" w16cid:durableId="551767373">
    <w:abstractNumId w:val="28"/>
  </w:num>
  <w:num w:numId="34" w16cid:durableId="142815804">
    <w:abstractNumId w:val="32"/>
  </w:num>
  <w:num w:numId="35" w16cid:durableId="1980959001">
    <w:abstractNumId w:val="18"/>
  </w:num>
  <w:num w:numId="36" w16cid:durableId="1051342915">
    <w:abstractNumId w:val="13"/>
  </w:num>
  <w:num w:numId="37" w16cid:durableId="1791122595">
    <w:abstractNumId w:val="1"/>
  </w:num>
  <w:num w:numId="38" w16cid:durableId="933318671">
    <w:abstractNumId w:val="19"/>
  </w:num>
  <w:num w:numId="39" w16cid:durableId="827722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D9"/>
    <w:rsid w:val="00047469"/>
    <w:rsid w:val="000513B5"/>
    <w:rsid w:val="00070A31"/>
    <w:rsid w:val="00073AD1"/>
    <w:rsid w:val="000870BA"/>
    <w:rsid w:val="000A2D13"/>
    <w:rsid w:val="000A7DCA"/>
    <w:rsid w:val="000C3AF8"/>
    <w:rsid w:val="000E5C23"/>
    <w:rsid w:val="000E5C9F"/>
    <w:rsid w:val="00101874"/>
    <w:rsid w:val="0011626C"/>
    <w:rsid w:val="001217BE"/>
    <w:rsid w:val="00152E14"/>
    <w:rsid w:val="00155FAC"/>
    <w:rsid w:val="001568A6"/>
    <w:rsid w:val="00165318"/>
    <w:rsid w:val="00166168"/>
    <w:rsid w:val="0017662F"/>
    <w:rsid w:val="001A20B7"/>
    <w:rsid w:val="001D056B"/>
    <w:rsid w:val="001D346A"/>
    <w:rsid w:val="001D46A1"/>
    <w:rsid w:val="001D76B7"/>
    <w:rsid w:val="001E1705"/>
    <w:rsid w:val="001E22A7"/>
    <w:rsid w:val="001E3517"/>
    <w:rsid w:val="001F6880"/>
    <w:rsid w:val="002043AA"/>
    <w:rsid w:val="00220033"/>
    <w:rsid w:val="00230C5E"/>
    <w:rsid w:val="00232C72"/>
    <w:rsid w:val="0023393B"/>
    <w:rsid w:val="00246499"/>
    <w:rsid w:val="00250142"/>
    <w:rsid w:val="002816BC"/>
    <w:rsid w:val="00284B23"/>
    <w:rsid w:val="002873F4"/>
    <w:rsid w:val="002A01EF"/>
    <w:rsid w:val="002B0A6D"/>
    <w:rsid w:val="002B7F2B"/>
    <w:rsid w:val="002C597E"/>
    <w:rsid w:val="002C6A17"/>
    <w:rsid w:val="002D2BE9"/>
    <w:rsid w:val="002D4A06"/>
    <w:rsid w:val="00302F19"/>
    <w:rsid w:val="0030348F"/>
    <w:rsid w:val="00304E88"/>
    <w:rsid w:val="00305A45"/>
    <w:rsid w:val="003343AF"/>
    <w:rsid w:val="003425F8"/>
    <w:rsid w:val="003427F5"/>
    <w:rsid w:val="003631EC"/>
    <w:rsid w:val="003770FF"/>
    <w:rsid w:val="003827B4"/>
    <w:rsid w:val="003B4DFE"/>
    <w:rsid w:val="003B726A"/>
    <w:rsid w:val="003C4961"/>
    <w:rsid w:val="003E08CB"/>
    <w:rsid w:val="003E3782"/>
    <w:rsid w:val="003F0B72"/>
    <w:rsid w:val="003F62CA"/>
    <w:rsid w:val="004039FD"/>
    <w:rsid w:val="00411ED9"/>
    <w:rsid w:val="0041635B"/>
    <w:rsid w:val="004175EE"/>
    <w:rsid w:val="004219EE"/>
    <w:rsid w:val="004239A9"/>
    <w:rsid w:val="004270F6"/>
    <w:rsid w:val="00431BA9"/>
    <w:rsid w:val="0045150D"/>
    <w:rsid w:val="00456743"/>
    <w:rsid w:val="00457FA6"/>
    <w:rsid w:val="00464CAA"/>
    <w:rsid w:val="004900B7"/>
    <w:rsid w:val="004934DC"/>
    <w:rsid w:val="004A0CB0"/>
    <w:rsid w:val="004B3E6F"/>
    <w:rsid w:val="004C0A37"/>
    <w:rsid w:val="004E7AC1"/>
    <w:rsid w:val="00503850"/>
    <w:rsid w:val="00503C4E"/>
    <w:rsid w:val="00522FF7"/>
    <w:rsid w:val="00524F39"/>
    <w:rsid w:val="005479CA"/>
    <w:rsid w:val="005505A2"/>
    <w:rsid w:val="0055603B"/>
    <w:rsid w:val="005610CA"/>
    <w:rsid w:val="00572533"/>
    <w:rsid w:val="005958AE"/>
    <w:rsid w:val="005A00A2"/>
    <w:rsid w:val="005A55EE"/>
    <w:rsid w:val="005C3EC1"/>
    <w:rsid w:val="005E46F3"/>
    <w:rsid w:val="005E4C84"/>
    <w:rsid w:val="006040FC"/>
    <w:rsid w:val="0060658A"/>
    <w:rsid w:val="00612011"/>
    <w:rsid w:val="00613EC3"/>
    <w:rsid w:val="00615996"/>
    <w:rsid w:val="00630047"/>
    <w:rsid w:val="0063545D"/>
    <w:rsid w:val="00661F31"/>
    <w:rsid w:val="0067226C"/>
    <w:rsid w:val="00690F70"/>
    <w:rsid w:val="00697F47"/>
    <w:rsid w:val="006A0E7C"/>
    <w:rsid w:val="006B142A"/>
    <w:rsid w:val="006B18C5"/>
    <w:rsid w:val="006B6A7D"/>
    <w:rsid w:val="006D4EDC"/>
    <w:rsid w:val="006E2C65"/>
    <w:rsid w:val="006F3C14"/>
    <w:rsid w:val="006F4E53"/>
    <w:rsid w:val="00713D93"/>
    <w:rsid w:val="007204F8"/>
    <w:rsid w:val="00745AD5"/>
    <w:rsid w:val="00756D1D"/>
    <w:rsid w:val="00760AEF"/>
    <w:rsid w:val="007677C9"/>
    <w:rsid w:val="0077251C"/>
    <w:rsid w:val="0078757C"/>
    <w:rsid w:val="007B6063"/>
    <w:rsid w:val="007B68DE"/>
    <w:rsid w:val="007F7629"/>
    <w:rsid w:val="00830082"/>
    <w:rsid w:val="00892BF9"/>
    <w:rsid w:val="0089438F"/>
    <w:rsid w:val="008A486B"/>
    <w:rsid w:val="008C62BE"/>
    <w:rsid w:val="008C6C10"/>
    <w:rsid w:val="008D6E82"/>
    <w:rsid w:val="008E1063"/>
    <w:rsid w:val="00903190"/>
    <w:rsid w:val="009373C5"/>
    <w:rsid w:val="00940BC9"/>
    <w:rsid w:val="00950E46"/>
    <w:rsid w:val="0095681A"/>
    <w:rsid w:val="00976BC1"/>
    <w:rsid w:val="00981943"/>
    <w:rsid w:val="00990983"/>
    <w:rsid w:val="0099340C"/>
    <w:rsid w:val="009A267A"/>
    <w:rsid w:val="009E6EDF"/>
    <w:rsid w:val="00A02E7A"/>
    <w:rsid w:val="00A04291"/>
    <w:rsid w:val="00A1713D"/>
    <w:rsid w:val="00A3308A"/>
    <w:rsid w:val="00A37F80"/>
    <w:rsid w:val="00A43F3F"/>
    <w:rsid w:val="00A502B6"/>
    <w:rsid w:val="00A57F35"/>
    <w:rsid w:val="00A70B91"/>
    <w:rsid w:val="00A70FBF"/>
    <w:rsid w:val="00A73CD1"/>
    <w:rsid w:val="00A757CC"/>
    <w:rsid w:val="00A91399"/>
    <w:rsid w:val="00AA0E9C"/>
    <w:rsid w:val="00AA715C"/>
    <w:rsid w:val="00AB45EA"/>
    <w:rsid w:val="00AD727A"/>
    <w:rsid w:val="00AE5675"/>
    <w:rsid w:val="00AF4905"/>
    <w:rsid w:val="00AF7408"/>
    <w:rsid w:val="00B007F6"/>
    <w:rsid w:val="00B07955"/>
    <w:rsid w:val="00B1632D"/>
    <w:rsid w:val="00B3507D"/>
    <w:rsid w:val="00B37A91"/>
    <w:rsid w:val="00B439BE"/>
    <w:rsid w:val="00B527DE"/>
    <w:rsid w:val="00B679EC"/>
    <w:rsid w:val="00B831F4"/>
    <w:rsid w:val="00B86222"/>
    <w:rsid w:val="00B946BA"/>
    <w:rsid w:val="00B95374"/>
    <w:rsid w:val="00BB785E"/>
    <w:rsid w:val="00BC2EB6"/>
    <w:rsid w:val="00BE78E5"/>
    <w:rsid w:val="00BF5AB4"/>
    <w:rsid w:val="00C02FF8"/>
    <w:rsid w:val="00C04241"/>
    <w:rsid w:val="00C07405"/>
    <w:rsid w:val="00C16514"/>
    <w:rsid w:val="00C27EED"/>
    <w:rsid w:val="00C429F8"/>
    <w:rsid w:val="00C45C19"/>
    <w:rsid w:val="00C73FAE"/>
    <w:rsid w:val="00C92FE3"/>
    <w:rsid w:val="00CA7CC6"/>
    <w:rsid w:val="00CC1B40"/>
    <w:rsid w:val="00CD71A7"/>
    <w:rsid w:val="00CE2415"/>
    <w:rsid w:val="00CE54E3"/>
    <w:rsid w:val="00D15982"/>
    <w:rsid w:val="00D4658F"/>
    <w:rsid w:val="00D579E1"/>
    <w:rsid w:val="00D6382E"/>
    <w:rsid w:val="00D74505"/>
    <w:rsid w:val="00DB1AAD"/>
    <w:rsid w:val="00DB5FE7"/>
    <w:rsid w:val="00DE521C"/>
    <w:rsid w:val="00DF2DC5"/>
    <w:rsid w:val="00E07DB7"/>
    <w:rsid w:val="00E123A7"/>
    <w:rsid w:val="00E2027A"/>
    <w:rsid w:val="00E3754A"/>
    <w:rsid w:val="00E57F28"/>
    <w:rsid w:val="00E74208"/>
    <w:rsid w:val="00E7654A"/>
    <w:rsid w:val="00E85409"/>
    <w:rsid w:val="00E96378"/>
    <w:rsid w:val="00EA7295"/>
    <w:rsid w:val="00EC0DF3"/>
    <w:rsid w:val="00ED6D72"/>
    <w:rsid w:val="00EE1B7A"/>
    <w:rsid w:val="00EE2B45"/>
    <w:rsid w:val="00EE6380"/>
    <w:rsid w:val="00EE6AC9"/>
    <w:rsid w:val="00F11F72"/>
    <w:rsid w:val="00F148D5"/>
    <w:rsid w:val="00F336F9"/>
    <w:rsid w:val="00F45AD0"/>
    <w:rsid w:val="00F56BC5"/>
    <w:rsid w:val="00F57418"/>
    <w:rsid w:val="00F640F3"/>
    <w:rsid w:val="00F66824"/>
    <w:rsid w:val="00F67744"/>
    <w:rsid w:val="00F97DD5"/>
    <w:rsid w:val="00FA4B5D"/>
    <w:rsid w:val="00FA6832"/>
    <w:rsid w:val="00FB60D2"/>
    <w:rsid w:val="00FE47B5"/>
    <w:rsid w:val="00FF71C8"/>
    <w:rsid w:val="0E1161F2"/>
    <w:rsid w:val="300F55E3"/>
    <w:rsid w:val="69592FD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BFE6"/>
  <w15:docId w15:val="{3E562184-0874-4169-A8F6-F91B375D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eastAsia="SimSun" w:ascii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semiHidden/>
    <w:unhideWhenUsed/>
    <w:qFormat/>
    <w:rsid w:val="00411ED9"/>
    <w:pPr>
      <w:keepNext/>
      <w:spacing w:before="40" w:after="0" w:line="252" w:lineRule="auto"/>
      <w:outlineLvl w:val="1"/>
    </w:pPr>
    <w:rPr>
      <w:rFonts w:ascii="Calibri Light" w:hAnsi="Calibri Light" w:cs="Calibri Light"/>
      <w:color w:val="2F5496"/>
      <w:sz w:val="26"/>
      <w:szCs w:val="26"/>
      <w:lang w:val="en-US"/>
    </w:rPr>
  </w:style>
  <w:style w:type="paragraph" w:styleId="Heading3">
    <w:name w:val="heading 3"/>
    <w:basedOn w:val="Normal"/>
    <w:next w:val="Normal"/>
    <w:link w:val="Heading3Char"/>
    <w:uiPriority w:val="9"/>
    <w:semiHidden/>
    <w:unhideWhenUsed/>
    <w:qFormat/>
    <w:rsid w:val="004C0A37"/>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semiHidden/>
    <w:rsid w:val="00411ED9"/>
    <w:rPr>
      <w:rFonts w:ascii="Calibri Light" w:hAnsi="Calibri Light" w:cs="Calibri Light"/>
      <w:color w:val="2F5496"/>
      <w:sz w:val="26"/>
      <w:szCs w:val="26"/>
      <w:lang w:val="en-US"/>
    </w:rPr>
  </w:style>
  <w:style w:type="character" w:styleId="Hyperlink">
    <w:name w:val="Hyperlink"/>
    <w:basedOn w:val="DefaultParagraphFont"/>
    <w:uiPriority w:val="99"/>
    <w:unhideWhenUsed/>
    <w:rsid w:val="00411ED9"/>
    <w:rPr>
      <w:color w:val="0563C1"/>
      <w:u w:val="single"/>
    </w:rPr>
  </w:style>
  <w:style w:type="paragraph" w:styleId="Default" w:customStyle="1">
    <w:name w:val="Default"/>
    <w:basedOn w:val="Normal"/>
    <w:uiPriority w:val="99"/>
    <w:rsid w:val="00411ED9"/>
    <w:pPr>
      <w:autoSpaceDE w:val="0"/>
      <w:autoSpaceDN w:val="0"/>
      <w:spacing w:after="0" w:line="240" w:lineRule="auto"/>
    </w:pPr>
    <w:rPr>
      <w:rFonts w:ascii="Courier New" w:hAnsi="Courier New" w:cs="Courier New"/>
      <w:color w:val="000000"/>
      <w:sz w:val="24"/>
      <w:szCs w:val="24"/>
      <w:lang w:val="en-US"/>
    </w:rPr>
  </w:style>
  <w:style w:type="paragraph" w:styleId="NormalWeb">
    <w:name w:val="Normal (Web)"/>
    <w:basedOn w:val="Normal"/>
    <w:uiPriority w:val="99"/>
    <w:unhideWhenUsed/>
    <w:rsid w:val="005E4C84"/>
    <w:pPr>
      <w:spacing w:before="100" w:beforeAutospacing="1" w:after="100" w:afterAutospacing="1" w:line="240" w:lineRule="auto"/>
    </w:pPr>
    <w:rPr>
      <w:rFonts w:ascii="Calibri" w:hAnsi="Calibri" w:cs="Calibri"/>
      <w:lang w:val="en-US"/>
    </w:rPr>
  </w:style>
  <w:style w:type="paragraph" w:styleId="ListParagraph">
    <w:name w:val="List Paragraph"/>
    <w:basedOn w:val="Normal"/>
    <w:uiPriority w:val="34"/>
    <w:qFormat/>
    <w:rsid w:val="005E4C84"/>
    <w:pPr>
      <w:spacing w:line="252" w:lineRule="auto"/>
      <w:ind w:left="720"/>
      <w:contextualSpacing/>
    </w:pPr>
    <w:rPr>
      <w:rFonts w:ascii="Calibri" w:hAnsi="Calibri" w:cs="Calibri"/>
      <w:lang w:val="en-US"/>
    </w:rPr>
  </w:style>
  <w:style w:type="paragraph" w:styleId="tabbody" w:customStyle="1">
    <w:name w:val="tabbody"/>
    <w:basedOn w:val="Normal"/>
    <w:uiPriority w:val="99"/>
    <w:semiHidden/>
    <w:rsid w:val="005E4C84"/>
    <w:pPr>
      <w:spacing w:before="100" w:beforeAutospacing="1" w:after="100" w:afterAutospacing="1" w:line="240" w:lineRule="auto"/>
    </w:pPr>
    <w:rPr>
      <w:rFonts w:ascii="Times New Roman" w:hAnsi="Times New Roman" w:cs="Times New Roman"/>
      <w:sz w:val="24"/>
      <w:szCs w:val="24"/>
      <w:lang w:val="en-US"/>
    </w:rPr>
  </w:style>
  <w:style w:type="paragraph" w:styleId="xaitsl-p" w:customStyle="1">
    <w:name w:val="x_aitsl-p"/>
    <w:basedOn w:val="Normal"/>
    <w:rsid w:val="00E57F28"/>
    <w:pPr>
      <w:spacing w:after="0" w:line="240" w:lineRule="auto"/>
    </w:pPr>
    <w:rPr>
      <w:rFonts w:ascii="Times New Roman" w:hAnsi="Times New Roman" w:cs="Times New Roman"/>
      <w:sz w:val="24"/>
      <w:szCs w:val="24"/>
      <w:lang w:val="en-US" w:eastAsia="en-ZA"/>
    </w:rPr>
  </w:style>
  <w:style w:type="paragraph" w:styleId="xmsonormal" w:customStyle="1">
    <w:name w:val="x_msonormal"/>
    <w:basedOn w:val="Normal"/>
    <w:rsid w:val="00E57F28"/>
    <w:pPr>
      <w:spacing w:after="0" w:line="240" w:lineRule="auto"/>
    </w:pPr>
    <w:rPr>
      <w:rFonts w:ascii="Times New Roman" w:hAnsi="Times New Roman" w:cs="Times New Roman"/>
      <w:sz w:val="24"/>
      <w:szCs w:val="24"/>
      <w:lang w:val="en-US"/>
    </w:rPr>
  </w:style>
  <w:style w:type="paragraph" w:styleId="PlainText">
    <w:name w:val="Plain Text"/>
    <w:basedOn w:val="Normal"/>
    <w:link w:val="PlainTextChar"/>
    <w:uiPriority w:val="99"/>
    <w:unhideWhenUsed/>
    <w:rsid w:val="008A486B"/>
    <w:pPr>
      <w:spacing w:after="0" w:line="240" w:lineRule="auto"/>
    </w:pPr>
    <w:rPr>
      <w:rFonts w:ascii="Calibri" w:hAnsi="Calibri" w:cs="Calibri"/>
      <w:lang w:val="en-US"/>
    </w:rPr>
  </w:style>
  <w:style w:type="character" w:styleId="PlainTextChar" w:customStyle="1">
    <w:name w:val="Plain Text Char"/>
    <w:basedOn w:val="DefaultParagraphFont"/>
    <w:link w:val="PlainText"/>
    <w:uiPriority w:val="99"/>
    <w:rsid w:val="008A486B"/>
    <w:rPr>
      <w:rFonts w:ascii="Calibri" w:hAnsi="Calibri" w:cs="Calibri"/>
      <w:lang w:val="en-US"/>
    </w:rPr>
  </w:style>
  <w:style w:type="paragraph" w:styleId="BalloonText">
    <w:name w:val="Balloon Text"/>
    <w:basedOn w:val="Normal"/>
    <w:link w:val="BalloonTextChar"/>
    <w:uiPriority w:val="99"/>
    <w:semiHidden/>
    <w:unhideWhenUsed/>
    <w:rsid w:val="00F6682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66824"/>
    <w:rPr>
      <w:rFonts w:ascii="Segoe UI" w:hAnsi="Segoe UI" w:cs="Segoe UI"/>
      <w:sz w:val="18"/>
      <w:szCs w:val="18"/>
    </w:rPr>
  </w:style>
  <w:style w:type="character" w:styleId="Strong">
    <w:name w:val="Strong"/>
    <w:basedOn w:val="DefaultParagraphFont"/>
    <w:uiPriority w:val="22"/>
    <w:qFormat/>
    <w:rsid w:val="00C16514"/>
    <w:rPr>
      <w:b/>
      <w:bCs/>
    </w:rPr>
  </w:style>
  <w:style w:type="character" w:styleId="CommentReference">
    <w:name w:val="annotation reference"/>
    <w:basedOn w:val="DefaultParagraphFont"/>
    <w:uiPriority w:val="99"/>
    <w:semiHidden/>
    <w:unhideWhenUsed/>
    <w:rsid w:val="00E07DB7"/>
    <w:rPr>
      <w:sz w:val="16"/>
      <w:szCs w:val="16"/>
    </w:rPr>
  </w:style>
  <w:style w:type="paragraph" w:styleId="CommentText">
    <w:name w:val="annotation text"/>
    <w:basedOn w:val="Normal"/>
    <w:link w:val="CommentTextChar"/>
    <w:uiPriority w:val="99"/>
    <w:semiHidden/>
    <w:unhideWhenUsed/>
    <w:rsid w:val="00E07DB7"/>
    <w:pPr>
      <w:spacing w:line="240" w:lineRule="auto"/>
    </w:pPr>
    <w:rPr>
      <w:sz w:val="20"/>
      <w:szCs w:val="20"/>
    </w:rPr>
  </w:style>
  <w:style w:type="character" w:styleId="CommentTextChar" w:customStyle="1">
    <w:name w:val="Comment Text Char"/>
    <w:basedOn w:val="DefaultParagraphFont"/>
    <w:link w:val="CommentText"/>
    <w:uiPriority w:val="99"/>
    <w:semiHidden/>
    <w:rsid w:val="00E07DB7"/>
    <w:rPr>
      <w:sz w:val="20"/>
      <w:szCs w:val="20"/>
    </w:rPr>
  </w:style>
  <w:style w:type="paragraph" w:styleId="CommentSubject">
    <w:name w:val="annotation subject"/>
    <w:basedOn w:val="CommentText"/>
    <w:next w:val="CommentText"/>
    <w:link w:val="CommentSubjectChar"/>
    <w:uiPriority w:val="99"/>
    <w:semiHidden/>
    <w:unhideWhenUsed/>
    <w:rsid w:val="00E07DB7"/>
    <w:rPr>
      <w:b/>
      <w:bCs/>
    </w:rPr>
  </w:style>
  <w:style w:type="character" w:styleId="CommentSubjectChar" w:customStyle="1">
    <w:name w:val="Comment Subject Char"/>
    <w:basedOn w:val="CommentTextChar"/>
    <w:link w:val="CommentSubject"/>
    <w:uiPriority w:val="99"/>
    <w:semiHidden/>
    <w:rsid w:val="00E07DB7"/>
    <w:rPr>
      <w:b/>
      <w:bCs/>
      <w:sz w:val="20"/>
      <w:szCs w:val="20"/>
    </w:rPr>
  </w:style>
  <w:style w:type="paragraph" w:styleId="BodyText">
    <w:name w:val="Body Text"/>
    <w:basedOn w:val="Normal"/>
    <w:link w:val="BodyTextChar"/>
    <w:uiPriority w:val="99"/>
    <w:unhideWhenUsed/>
    <w:rsid w:val="004C0A37"/>
    <w:pPr>
      <w:spacing w:after="0" w:line="240" w:lineRule="auto"/>
    </w:pPr>
    <w:rPr>
      <w:rFonts w:ascii="Arial" w:hAnsi="Arial" w:cs="Arial"/>
      <w:b/>
      <w:bCs/>
      <w:sz w:val="20"/>
      <w:szCs w:val="20"/>
      <w:lang w:eastAsia="en-AU"/>
    </w:rPr>
  </w:style>
  <w:style w:type="character" w:styleId="BodyTextChar" w:customStyle="1">
    <w:name w:val="Body Text Char"/>
    <w:basedOn w:val="DefaultParagraphFont"/>
    <w:link w:val="BodyText"/>
    <w:uiPriority w:val="99"/>
    <w:rsid w:val="004C0A37"/>
    <w:rPr>
      <w:rFonts w:ascii="Arial" w:hAnsi="Arial" w:cs="Arial"/>
      <w:b/>
      <w:bCs/>
      <w:sz w:val="20"/>
      <w:szCs w:val="20"/>
      <w:lang w:eastAsia="en-AU"/>
    </w:rPr>
  </w:style>
  <w:style w:type="paragraph" w:styleId="m8197932988602253542msoplaintext" w:customStyle="1">
    <w:name w:val="m_8197932988602253542msoplaintext"/>
    <w:basedOn w:val="Normal"/>
    <w:rsid w:val="004C0A37"/>
    <w:pPr>
      <w:spacing w:before="100" w:beforeAutospacing="1" w:after="100" w:afterAutospacing="1" w:line="240" w:lineRule="auto"/>
    </w:pPr>
    <w:rPr>
      <w:rFonts w:ascii="Calibri" w:hAnsi="Calibri" w:cs="Calibri"/>
      <w:lang w:eastAsia="en-AU"/>
    </w:rPr>
  </w:style>
  <w:style w:type="character" w:styleId="Heading3Char" w:customStyle="1">
    <w:name w:val="Heading 3 Char"/>
    <w:basedOn w:val="DefaultParagraphFont"/>
    <w:link w:val="Heading3"/>
    <w:uiPriority w:val="9"/>
    <w:semiHidden/>
    <w:rsid w:val="004C0A37"/>
    <w:rPr>
      <w:rFonts w:asciiTheme="majorHAnsi" w:hAnsiTheme="majorHAnsi" w:eastAsiaTheme="majorEastAsia" w:cstheme="majorBidi"/>
      <w:color w:val="1F3763" w:themeColor="accent1" w:themeShade="7F"/>
      <w:sz w:val="24"/>
      <w:szCs w:val="24"/>
    </w:rPr>
  </w:style>
  <w:style w:type="character" w:styleId="font-arial" w:customStyle="1">
    <w:name w:val="font-arial"/>
    <w:basedOn w:val="DefaultParagraphFont"/>
    <w:rsid w:val="00903190"/>
  </w:style>
  <w:style w:type="character" w:styleId="Emphasis">
    <w:name w:val="Emphasis"/>
    <w:basedOn w:val="DefaultParagraphFont"/>
    <w:uiPriority w:val="20"/>
    <w:qFormat/>
    <w:rsid w:val="00903190"/>
    <w:rPr>
      <w:i/>
      <w:iCs/>
    </w:rPr>
  </w:style>
  <w:style w:type="character" w:styleId="FollowedHyperlink">
    <w:name w:val="FollowedHyperlink"/>
    <w:basedOn w:val="DefaultParagraphFont"/>
    <w:uiPriority w:val="99"/>
    <w:semiHidden/>
    <w:unhideWhenUsed/>
    <w:rsid w:val="00B86222"/>
    <w:rPr>
      <w:color w:val="954F72" w:themeColor="followedHyperlink"/>
      <w:u w:val="single"/>
    </w:rPr>
  </w:style>
  <w:style w:type="character" w:styleId="UnresolvedMention">
    <w:name w:val="Unresolved Mention"/>
    <w:basedOn w:val="DefaultParagraphFont"/>
    <w:uiPriority w:val="99"/>
    <w:semiHidden/>
    <w:unhideWhenUsed/>
    <w:rsid w:val="00A70FBF"/>
    <w:rPr>
      <w:color w:val="605E5C"/>
      <w:shd w:val="clear" w:color="auto" w:fill="E1DFDD"/>
    </w:rPr>
  </w:style>
  <w:style w:type="character" w:styleId="apple-converted-space" w:customStyle="1">
    <w:name w:val="apple-converted-space"/>
    <w:basedOn w:val="DefaultParagraphFont"/>
    <w:rsid w:val="00940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7394">
      <w:bodyDiv w:val="1"/>
      <w:marLeft w:val="0"/>
      <w:marRight w:val="0"/>
      <w:marTop w:val="0"/>
      <w:marBottom w:val="0"/>
      <w:divBdr>
        <w:top w:val="none" w:sz="0" w:space="0" w:color="auto"/>
        <w:left w:val="none" w:sz="0" w:space="0" w:color="auto"/>
        <w:bottom w:val="none" w:sz="0" w:space="0" w:color="auto"/>
        <w:right w:val="none" w:sz="0" w:space="0" w:color="auto"/>
      </w:divBdr>
    </w:div>
    <w:div w:id="72438715">
      <w:bodyDiv w:val="1"/>
      <w:marLeft w:val="0"/>
      <w:marRight w:val="0"/>
      <w:marTop w:val="0"/>
      <w:marBottom w:val="0"/>
      <w:divBdr>
        <w:top w:val="none" w:sz="0" w:space="0" w:color="auto"/>
        <w:left w:val="none" w:sz="0" w:space="0" w:color="auto"/>
        <w:bottom w:val="none" w:sz="0" w:space="0" w:color="auto"/>
        <w:right w:val="none" w:sz="0" w:space="0" w:color="auto"/>
      </w:divBdr>
    </w:div>
    <w:div w:id="86658446">
      <w:bodyDiv w:val="1"/>
      <w:marLeft w:val="0"/>
      <w:marRight w:val="0"/>
      <w:marTop w:val="0"/>
      <w:marBottom w:val="0"/>
      <w:divBdr>
        <w:top w:val="none" w:sz="0" w:space="0" w:color="auto"/>
        <w:left w:val="none" w:sz="0" w:space="0" w:color="auto"/>
        <w:bottom w:val="none" w:sz="0" w:space="0" w:color="auto"/>
        <w:right w:val="none" w:sz="0" w:space="0" w:color="auto"/>
      </w:divBdr>
    </w:div>
    <w:div w:id="95712623">
      <w:bodyDiv w:val="1"/>
      <w:marLeft w:val="0"/>
      <w:marRight w:val="0"/>
      <w:marTop w:val="0"/>
      <w:marBottom w:val="0"/>
      <w:divBdr>
        <w:top w:val="none" w:sz="0" w:space="0" w:color="auto"/>
        <w:left w:val="none" w:sz="0" w:space="0" w:color="auto"/>
        <w:bottom w:val="none" w:sz="0" w:space="0" w:color="auto"/>
        <w:right w:val="none" w:sz="0" w:space="0" w:color="auto"/>
      </w:divBdr>
    </w:div>
    <w:div w:id="187530256">
      <w:bodyDiv w:val="1"/>
      <w:marLeft w:val="0"/>
      <w:marRight w:val="0"/>
      <w:marTop w:val="0"/>
      <w:marBottom w:val="0"/>
      <w:divBdr>
        <w:top w:val="none" w:sz="0" w:space="0" w:color="auto"/>
        <w:left w:val="none" w:sz="0" w:space="0" w:color="auto"/>
        <w:bottom w:val="none" w:sz="0" w:space="0" w:color="auto"/>
        <w:right w:val="none" w:sz="0" w:space="0" w:color="auto"/>
      </w:divBdr>
    </w:div>
    <w:div w:id="197009620">
      <w:bodyDiv w:val="1"/>
      <w:marLeft w:val="0"/>
      <w:marRight w:val="0"/>
      <w:marTop w:val="0"/>
      <w:marBottom w:val="0"/>
      <w:divBdr>
        <w:top w:val="none" w:sz="0" w:space="0" w:color="auto"/>
        <w:left w:val="none" w:sz="0" w:space="0" w:color="auto"/>
        <w:bottom w:val="none" w:sz="0" w:space="0" w:color="auto"/>
        <w:right w:val="none" w:sz="0" w:space="0" w:color="auto"/>
      </w:divBdr>
    </w:div>
    <w:div w:id="210113176">
      <w:bodyDiv w:val="1"/>
      <w:marLeft w:val="0"/>
      <w:marRight w:val="0"/>
      <w:marTop w:val="0"/>
      <w:marBottom w:val="0"/>
      <w:divBdr>
        <w:top w:val="none" w:sz="0" w:space="0" w:color="auto"/>
        <w:left w:val="none" w:sz="0" w:space="0" w:color="auto"/>
        <w:bottom w:val="none" w:sz="0" w:space="0" w:color="auto"/>
        <w:right w:val="none" w:sz="0" w:space="0" w:color="auto"/>
      </w:divBdr>
    </w:div>
    <w:div w:id="210729644">
      <w:bodyDiv w:val="1"/>
      <w:marLeft w:val="0"/>
      <w:marRight w:val="0"/>
      <w:marTop w:val="0"/>
      <w:marBottom w:val="0"/>
      <w:divBdr>
        <w:top w:val="none" w:sz="0" w:space="0" w:color="auto"/>
        <w:left w:val="none" w:sz="0" w:space="0" w:color="auto"/>
        <w:bottom w:val="none" w:sz="0" w:space="0" w:color="auto"/>
        <w:right w:val="none" w:sz="0" w:space="0" w:color="auto"/>
      </w:divBdr>
    </w:div>
    <w:div w:id="302544493">
      <w:bodyDiv w:val="1"/>
      <w:marLeft w:val="0"/>
      <w:marRight w:val="0"/>
      <w:marTop w:val="0"/>
      <w:marBottom w:val="0"/>
      <w:divBdr>
        <w:top w:val="none" w:sz="0" w:space="0" w:color="auto"/>
        <w:left w:val="none" w:sz="0" w:space="0" w:color="auto"/>
        <w:bottom w:val="none" w:sz="0" w:space="0" w:color="auto"/>
        <w:right w:val="none" w:sz="0" w:space="0" w:color="auto"/>
      </w:divBdr>
    </w:div>
    <w:div w:id="341859852">
      <w:bodyDiv w:val="1"/>
      <w:marLeft w:val="0"/>
      <w:marRight w:val="0"/>
      <w:marTop w:val="0"/>
      <w:marBottom w:val="0"/>
      <w:divBdr>
        <w:top w:val="none" w:sz="0" w:space="0" w:color="auto"/>
        <w:left w:val="none" w:sz="0" w:space="0" w:color="auto"/>
        <w:bottom w:val="none" w:sz="0" w:space="0" w:color="auto"/>
        <w:right w:val="none" w:sz="0" w:space="0" w:color="auto"/>
      </w:divBdr>
    </w:div>
    <w:div w:id="542791981">
      <w:bodyDiv w:val="1"/>
      <w:marLeft w:val="0"/>
      <w:marRight w:val="0"/>
      <w:marTop w:val="0"/>
      <w:marBottom w:val="0"/>
      <w:divBdr>
        <w:top w:val="none" w:sz="0" w:space="0" w:color="auto"/>
        <w:left w:val="none" w:sz="0" w:space="0" w:color="auto"/>
        <w:bottom w:val="none" w:sz="0" w:space="0" w:color="auto"/>
        <w:right w:val="none" w:sz="0" w:space="0" w:color="auto"/>
      </w:divBdr>
    </w:div>
    <w:div w:id="580338922">
      <w:bodyDiv w:val="1"/>
      <w:marLeft w:val="0"/>
      <w:marRight w:val="0"/>
      <w:marTop w:val="0"/>
      <w:marBottom w:val="0"/>
      <w:divBdr>
        <w:top w:val="none" w:sz="0" w:space="0" w:color="auto"/>
        <w:left w:val="none" w:sz="0" w:space="0" w:color="auto"/>
        <w:bottom w:val="none" w:sz="0" w:space="0" w:color="auto"/>
        <w:right w:val="none" w:sz="0" w:space="0" w:color="auto"/>
      </w:divBdr>
    </w:div>
    <w:div w:id="585963960">
      <w:bodyDiv w:val="1"/>
      <w:marLeft w:val="0"/>
      <w:marRight w:val="0"/>
      <w:marTop w:val="0"/>
      <w:marBottom w:val="0"/>
      <w:divBdr>
        <w:top w:val="none" w:sz="0" w:space="0" w:color="auto"/>
        <w:left w:val="none" w:sz="0" w:space="0" w:color="auto"/>
        <w:bottom w:val="none" w:sz="0" w:space="0" w:color="auto"/>
        <w:right w:val="none" w:sz="0" w:space="0" w:color="auto"/>
      </w:divBdr>
    </w:div>
    <w:div w:id="616716077">
      <w:bodyDiv w:val="1"/>
      <w:marLeft w:val="0"/>
      <w:marRight w:val="0"/>
      <w:marTop w:val="0"/>
      <w:marBottom w:val="0"/>
      <w:divBdr>
        <w:top w:val="none" w:sz="0" w:space="0" w:color="auto"/>
        <w:left w:val="none" w:sz="0" w:space="0" w:color="auto"/>
        <w:bottom w:val="none" w:sz="0" w:space="0" w:color="auto"/>
        <w:right w:val="none" w:sz="0" w:space="0" w:color="auto"/>
      </w:divBdr>
    </w:div>
    <w:div w:id="739405252">
      <w:bodyDiv w:val="1"/>
      <w:marLeft w:val="0"/>
      <w:marRight w:val="0"/>
      <w:marTop w:val="0"/>
      <w:marBottom w:val="0"/>
      <w:divBdr>
        <w:top w:val="none" w:sz="0" w:space="0" w:color="auto"/>
        <w:left w:val="none" w:sz="0" w:space="0" w:color="auto"/>
        <w:bottom w:val="none" w:sz="0" w:space="0" w:color="auto"/>
        <w:right w:val="none" w:sz="0" w:space="0" w:color="auto"/>
      </w:divBdr>
    </w:div>
    <w:div w:id="832917669">
      <w:bodyDiv w:val="1"/>
      <w:marLeft w:val="0"/>
      <w:marRight w:val="0"/>
      <w:marTop w:val="0"/>
      <w:marBottom w:val="0"/>
      <w:divBdr>
        <w:top w:val="none" w:sz="0" w:space="0" w:color="auto"/>
        <w:left w:val="none" w:sz="0" w:space="0" w:color="auto"/>
        <w:bottom w:val="none" w:sz="0" w:space="0" w:color="auto"/>
        <w:right w:val="none" w:sz="0" w:space="0" w:color="auto"/>
      </w:divBdr>
    </w:div>
    <w:div w:id="840853248">
      <w:bodyDiv w:val="1"/>
      <w:marLeft w:val="0"/>
      <w:marRight w:val="0"/>
      <w:marTop w:val="0"/>
      <w:marBottom w:val="0"/>
      <w:divBdr>
        <w:top w:val="none" w:sz="0" w:space="0" w:color="auto"/>
        <w:left w:val="none" w:sz="0" w:space="0" w:color="auto"/>
        <w:bottom w:val="none" w:sz="0" w:space="0" w:color="auto"/>
        <w:right w:val="none" w:sz="0" w:space="0" w:color="auto"/>
      </w:divBdr>
    </w:div>
    <w:div w:id="942301275">
      <w:bodyDiv w:val="1"/>
      <w:marLeft w:val="0"/>
      <w:marRight w:val="0"/>
      <w:marTop w:val="0"/>
      <w:marBottom w:val="0"/>
      <w:divBdr>
        <w:top w:val="none" w:sz="0" w:space="0" w:color="auto"/>
        <w:left w:val="none" w:sz="0" w:space="0" w:color="auto"/>
        <w:bottom w:val="none" w:sz="0" w:space="0" w:color="auto"/>
        <w:right w:val="none" w:sz="0" w:space="0" w:color="auto"/>
      </w:divBdr>
    </w:div>
    <w:div w:id="1028674627">
      <w:bodyDiv w:val="1"/>
      <w:marLeft w:val="0"/>
      <w:marRight w:val="0"/>
      <w:marTop w:val="0"/>
      <w:marBottom w:val="0"/>
      <w:divBdr>
        <w:top w:val="none" w:sz="0" w:space="0" w:color="auto"/>
        <w:left w:val="none" w:sz="0" w:space="0" w:color="auto"/>
        <w:bottom w:val="none" w:sz="0" w:space="0" w:color="auto"/>
        <w:right w:val="none" w:sz="0" w:space="0" w:color="auto"/>
      </w:divBdr>
    </w:div>
    <w:div w:id="1029181453">
      <w:bodyDiv w:val="1"/>
      <w:marLeft w:val="0"/>
      <w:marRight w:val="0"/>
      <w:marTop w:val="0"/>
      <w:marBottom w:val="0"/>
      <w:divBdr>
        <w:top w:val="none" w:sz="0" w:space="0" w:color="auto"/>
        <w:left w:val="none" w:sz="0" w:space="0" w:color="auto"/>
        <w:bottom w:val="none" w:sz="0" w:space="0" w:color="auto"/>
        <w:right w:val="none" w:sz="0" w:space="0" w:color="auto"/>
      </w:divBdr>
    </w:div>
    <w:div w:id="1048334872">
      <w:bodyDiv w:val="1"/>
      <w:marLeft w:val="0"/>
      <w:marRight w:val="0"/>
      <w:marTop w:val="0"/>
      <w:marBottom w:val="0"/>
      <w:divBdr>
        <w:top w:val="none" w:sz="0" w:space="0" w:color="auto"/>
        <w:left w:val="none" w:sz="0" w:space="0" w:color="auto"/>
        <w:bottom w:val="none" w:sz="0" w:space="0" w:color="auto"/>
        <w:right w:val="none" w:sz="0" w:space="0" w:color="auto"/>
      </w:divBdr>
    </w:div>
    <w:div w:id="1063941203">
      <w:bodyDiv w:val="1"/>
      <w:marLeft w:val="0"/>
      <w:marRight w:val="0"/>
      <w:marTop w:val="0"/>
      <w:marBottom w:val="0"/>
      <w:divBdr>
        <w:top w:val="none" w:sz="0" w:space="0" w:color="auto"/>
        <w:left w:val="none" w:sz="0" w:space="0" w:color="auto"/>
        <w:bottom w:val="none" w:sz="0" w:space="0" w:color="auto"/>
        <w:right w:val="none" w:sz="0" w:space="0" w:color="auto"/>
      </w:divBdr>
    </w:div>
    <w:div w:id="1085809219">
      <w:bodyDiv w:val="1"/>
      <w:marLeft w:val="0"/>
      <w:marRight w:val="0"/>
      <w:marTop w:val="0"/>
      <w:marBottom w:val="0"/>
      <w:divBdr>
        <w:top w:val="none" w:sz="0" w:space="0" w:color="auto"/>
        <w:left w:val="none" w:sz="0" w:space="0" w:color="auto"/>
        <w:bottom w:val="none" w:sz="0" w:space="0" w:color="auto"/>
        <w:right w:val="none" w:sz="0" w:space="0" w:color="auto"/>
      </w:divBdr>
    </w:div>
    <w:div w:id="1184711790">
      <w:bodyDiv w:val="1"/>
      <w:marLeft w:val="0"/>
      <w:marRight w:val="0"/>
      <w:marTop w:val="0"/>
      <w:marBottom w:val="0"/>
      <w:divBdr>
        <w:top w:val="none" w:sz="0" w:space="0" w:color="auto"/>
        <w:left w:val="none" w:sz="0" w:space="0" w:color="auto"/>
        <w:bottom w:val="none" w:sz="0" w:space="0" w:color="auto"/>
        <w:right w:val="none" w:sz="0" w:space="0" w:color="auto"/>
      </w:divBdr>
    </w:div>
    <w:div w:id="1235779347">
      <w:bodyDiv w:val="1"/>
      <w:marLeft w:val="0"/>
      <w:marRight w:val="0"/>
      <w:marTop w:val="0"/>
      <w:marBottom w:val="0"/>
      <w:divBdr>
        <w:top w:val="none" w:sz="0" w:space="0" w:color="auto"/>
        <w:left w:val="none" w:sz="0" w:space="0" w:color="auto"/>
        <w:bottom w:val="none" w:sz="0" w:space="0" w:color="auto"/>
        <w:right w:val="none" w:sz="0" w:space="0" w:color="auto"/>
      </w:divBdr>
    </w:div>
    <w:div w:id="1238829633">
      <w:bodyDiv w:val="1"/>
      <w:marLeft w:val="0"/>
      <w:marRight w:val="0"/>
      <w:marTop w:val="0"/>
      <w:marBottom w:val="0"/>
      <w:divBdr>
        <w:top w:val="none" w:sz="0" w:space="0" w:color="auto"/>
        <w:left w:val="none" w:sz="0" w:space="0" w:color="auto"/>
        <w:bottom w:val="none" w:sz="0" w:space="0" w:color="auto"/>
        <w:right w:val="none" w:sz="0" w:space="0" w:color="auto"/>
      </w:divBdr>
    </w:div>
    <w:div w:id="1326275266">
      <w:bodyDiv w:val="1"/>
      <w:marLeft w:val="0"/>
      <w:marRight w:val="0"/>
      <w:marTop w:val="0"/>
      <w:marBottom w:val="0"/>
      <w:divBdr>
        <w:top w:val="none" w:sz="0" w:space="0" w:color="auto"/>
        <w:left w:val="none" w:sz="0" w:space="0" w:color="auto"/>
        <w:bottom w:val="none" w:sz="0" w:space="0" w:color="auto"/>
        <w:right w:val="none" w:sz="0" w:space="0" w:color="auto"/>
      </w:divBdr>
    </w:div>
    <w:div w:id="1334868641">
      <w:bodyDiv w:val="1"/>
      <w:marLeft w:val="0"/>
      <w:marRight w:val="0"/>
      <w:marTop w:val="0"/>
      <w:marBottom w:val="0"/>
      <w:divBdr>
        <w:top w:val="none" w:sz="0" w:space="0" w:color="auto"/>
        <w:left w:val="none" w:sz="0" w:space="0" w:color="auto"/>
        <w:bottom w:val="none" w:sz="0" w:space="0" w:color="auto"/>
        <w:right w:val="none" w:sz="0" w:space="0" w:color="auto"/>
      </w:divBdr>
    </w:div>
    <w:div w:id="1343052578">
      <w:bodyDiv w:val="1"/>
      <w:marLeft w:val="0"/>
      <w:marRight w:val="0"/>
      <w:marTop w:val="0"/>
      <w:marBottom w:val="0"/>
      <w:divBdr>
        <w:top w:val="none" w:sz="0" w:space="0" w:color="auto"/>
        <w:left w:val="none" w:sz="0" w:space="0" w:color="auto"/>
        <w:bottom w:val="none" w:sz="0" w:space="0" w:color="auto"/>
        <w:right w:val="none" w:sz="0" w:space="0" w:color="auto"/>
      </w:divBdr>
    </w:div>
    <w:div w:id="1500120845">
      <w:bodyDiv w:val="1"/>
      <w:marLeft w:val="0"/>
      <w:marRight w:val="0"/>
      <w:marTop w:val="0"/>
      <w:marBottom w:val="0"/>
      <w:divBdr>
        <w:top w:val="none" w:sz="0" w:space="0" w:color="auto"/>
        <w:left w:val="none" w:sz="0" w:space="0" w:color="auto"/>
        <w:bottom w:val="none" w:sz="0" w:space="0" w:color="auto"/>
        <w:right w:val="none" w:sz="0" w:space="0" w:color="auto"/>
      </w:divBdr>
    </w:div>
    <w:div w:id="1505127669">
      <w:bodyDiv w:val="1"/>
      <w:marLeft w:val="0"/>
      <w:marRight w:val="0"/>
      <w:marTop w:val="0"/>
      <w:marBottom w:val="0"/>
      <w:divBdr>
        <w:top w:val="none" w:sz="0" w:space="0" w:color="auto"/>
        <w:left w:val="none" w:sz="0" w:space="0" w:color="auto"/>
        <w:bottom w:val="none" w:sz="0" w:space="0" w:color="auto"/>
        <w:right w:val="none" w:sz="0" w:space="0" w:color="auto"/>
      </w:divBdr>
    </w:div>
    <w:div w:id="1604531713">
      <w:bodyDiv w:val="1"/>
      <w:marLeft w:val="0"/>
      <w:marRight w:val="0"/>
      <w:marTop w:val="0"/>
      <w:marBottom w:val="0"/>
      <w:divBdr>
        <w:top w:val="none" w:sz="0" w:space="0" w:color="auto"/>
        <w:left w:val="none" w:sz="0" w:space="0" w:color="auto"/>
        <w:bottom w:val="none" w:sz="0" w:space="0" w:color="auto"/>
        <w:right w:val="none" w:sz="0" w:space="0" w:color="auto"/>
      </w:divBdr>
    </w:div>
    <w:div w:id="1655141188">
      <w:bodyDiv w:val="1"/>
      <w:marLeft w:val="0"/>
      <w:marRight w:val="0"/>
      <w:marTop w:val="0"/>
      <w:marBottom w:val="0"/>
      <w:divBdr>
        <w:top w:val="none" w:sz="0" w:space="0" w:color="auto"/>
        <w:left w:val="none" w:sz="0" w:space="0" w:color="auto"/>
        <w:bottom w:val="none" w:sz="0" w:space="0" w:color="auto"/>
        <w:right w:val="none" w:sz="0" w:space="0" w:color="auto"/>
      </w:divBdr>
      <w:divsChild>
        <w:div w:id="1670020381">
          <w:marLeft w:val="0"/>
          <w:marRight w:val="0"/>
          <w:marTop w:val="0"/>
          <w:marBottom w:val="0"/>
          <w:divBdr>
            <w:top w:val="none" w:sz="0" w:space="0" w:color="auto"/>
            <w:left w:val="none" w:sz="0" w:space="0" w:color="auto"/>
            <w:bottom w:val="none" w:sz="0" w:space="0" w:color="auto"/>
            <w:right w:val="none" w:sz="0" w:space="0" w:color="auto"/>
          </w:divBdr>
        </w:div>
        <w:div w:id="1902597348">
          <w:marLeft w:val="0"/>
          <w:marRight w:val="0"/>
          <w:marTop w:val="0"/>
          <w:marBottom w:val="0"/>
          <w:divBdr>
            <w:top w:val="none" w:sz="0" w:space="0" w:color="auto"/>
            <w:left w:val="none" w:sz="0" w:space="0" w:color="auto"/>
            <w:bottom w:val="none" w:sz="0" w:space="0" w:color="auto"/>
            <w:right w:val="none" w:sz="0" w:space="0" w:color="auto"/>
          </w:divBdr>
        </w:div>
      </w:divsChild>
    </w:div>
    <w:div w:id="1776287974">
      <w:bodyDiv w:val="1"/>
      <w:marLeft w:val="0"/>
      <w:marRight w:val="0"/>
      <w:marTop w:val="0"/>
      <w:marBottom w:val="0"/>
      <w:divBdr>
        <w:top w:val="none" w:sz="0" w:space="0" w:color="auto"/>
        <w:left w:val="none" w:sz="0" w:space="0" w:color="auto"/>
        <w:bottom w:val="none" w:sz="0" w:space="0" w:color="auto"/>
        <w:right w:val="none" w:sz="0" w:space="0" w:color="auto"/>
      </w:divBdr>
      <w:divsChild>
        <w:div w:id="445926742">
          <w:marLeft w:val="0"/>
          <w:marRight w:val="0"/>
          <w:marTop w:val="0"/>
          <w:marBottom w:val="0"/>
          <w:divBdr>
            <w:top w:val="none" w:sz="0" w:space="0" w:color="auto"/>
            <w:left w:val="none" w:sz="0" w:space="0" w:color="auto"/>
            <w:bottom w:val="none" w:sz="0" w:space="0" w:color="auto"/>
            <w:right w:val="none" w:sz="0" w:space="0" w:color="auto"/>
          </w:divBdr>
          <w:divsChild>
            <w:div w:id="1639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2025">
      <w:bodyDiv w:val="1"/>
      <w:marLeft w:val="0"/>
      <w:marRight w:val="0"/>
      <w:marTop w:val="0"/>
      <w:marBottom w:val="0"/>
      <w:divBdr>
        <w:top w:val="none" w:sz="0" w:space="0" w:color="auto"/>
        <w:left w:val="none" w:sz="0" w:space="0" w:color="auto"/>
        <w:bottom w:val="none" w:sz="0" w:space="0" w:color="auto"/>
        <w:right w:val="none" w:sz="0" w:space="0" w:color="auto"/>
      </w:divBdr>
    </w:div>
    <w:div w:id="1830517480">
      <w:bodyDiv w:val="1"/>
      <w:marLeft w:val="0"/>
      <w:marRight w:val="0"/>
      <w:marTop w:val="0"/>
      <w:marBottom w:val="0"/>
      <w:divBdr>
        <w:top w:val="none" w:sz="0" w:space="0" w:color="auto"/>
        <w:left w:val="none" w:sz="0" w:space="0" w:color="auto"/>
        <w:bottom w:val="none" w:sz="0" w:space="0" w:color="auto"/>
        <w:right w:val="none" w:sz="0" w:space="0" w:color="auto"/>
      </w:divBdr>
    </w:div>
    <w:div w:id="1874684544">
      <w:bodyDiv w:val="1"/>
      <w:marLeft w:val="0"/>
      <w:marRight w:val="0"/>
      <w:marTop w:val="0"/>
      <w:marBottom w:val="0"/>
      <w:divBdr>
        <w:top w:val="none" w:sz="0" w:space="0" w:color="auto"/>
        <w:left w:val="none" w:sz="0" w:space="0" w:color="auto"/>
        <w:bottom w:val="none" w:sz="0" w:space="0" w:color="auto"/>
        <w:right w:val="none" w:sz="0" w:space="0" w:color="auto"/>
      </w:divBdr>
    </w:div>
    <w:div w:id="2022391147">
      <w:bodyDiv w:val="1"/>
      <w:marLeft w:val="0"/>
      <w:marRight w:val="0"/>
      <w:marTop w:val="0"/>
      <w:marBottom w:val="0"/>
      <w:divBdr>
        <w:top w:val="none" w:sz="0" w:space="0" w:color="auto"/>
        <w:left w:val="none" w:sz="0" w:space="0" w:color="auto"/>
        <w:bottom w:val="none" w:sz="0" w:space="0" w:color="auto"/>
        <w:right w:val="none" w:sz="0" w:space="0" w:color="auto"/>
      </w:divBdr>
    </w:div>
    <w:div w:id="2043550492">
      <w:bodyDiv w:val="1"/>
      <w:marLeft w:val="0"/>
      <w:marRight w:val="0"/>
      <w:marTop w:val="0"/>
      <w:marBottom w:val="0"/>
      <w:divBdr>
        <w:top w:val="none" w:sz="0" w:space="0" w:color="auto"/>
        <w:left w:val="none" w:sz="0" w:space="0" w:color="auto"/>
        <w:bottom w:val="none" w:sz="0" w:space="0" w:color="auto"/>
        <w:right w:val="none" w:sz="0" w:space="0" w:color="auto"/>
      </w:divBdr>
    </w:div>
    <w:div w:id="2072581723">
      <w:bodyDiv w:val="1"/>
      <w:marLeft w:val="0"/>
      <w:marRight w:val="0"/>
      <w:marTop w:val="0"/>
      <w:marBottom w:val="0"/>
      <w:divBdr>
        <w:top w:val="none" w:sz="0" w:space="0" w:color="auto"/>
        <w:left w:val="none" w:sz="0" w:space="0" w:color="auto"/>
        <w:bottom w:val="none" w:sz="0" w:space="0" w:color="auto"/>
        <w:right w:val="none" w:sz="0" w:space="0" w:color="auto"/>
      </w:divBdr>
    </w:div>
    <w:div w:id="2091928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 Type="http://schemas.openxmlformats.org/officeDocument/2006/relationships/hyperlink" Target="https://www.migration.sa.gov.au/local-employers/designated-area-migration-agreements" TargetMode="External" Id="Rf104f084c4bc406a" /><Relationship Type="http://schemas.openxmlformats.org/officeDocument/2006/relationships/hyperlink" Target="https://www.ekcci.com.au/ek-dama/about-ek-dama/" TargetMode="External" Id="R5775a84ff7f542ff" /><Relationship Type="http://schemas.openxmlformats.org/officeDocument/2006/relationships/hyperlink" Target="https://www.cairnschamber.com.au/fnq-dama" TargetMode="External" Id="R2670fc2578704699" /><Relationship Type="http://schemas.openxmlformats.org/officeDocument/2006/relationships/hyperlink" Target="https://gvdama.com.au/" TargetMode="External" Id="R6331fbd66509407d" /><Relationship Type="http://schemas.openxmlformats.org/officeDocument/2006/relationships/hyperlink" Target="https://gscdama.warrnambool.vic.gov.au/" TargetMode="External" Id="Rade3da8813cc45f9" /><Relationship Type="http://schemas.openxmlformats.org/officeDocument/2006/relationships/hyperlink" Target="https://business.nt.gov.au/business/migration-information-for-business/northern-territory-designated-area-migration-agreement" TargetMode="External" Id="R9d7e632e58214c54" /><Relationship Type="http://schemas.openxmlformats.org/officeDocument/2006/relationships/hyperlink" Target="https://www.rdaorana.org.au/migration/dama/" TargetMode="External" Id="Rf8496c5ca14e4562" /><Relationship Type="http://schemas.openxmlformats.org/officeDocument/2006/relationships/hyperlink" Target="https://www.rdapilbara.org.au/dama" TargetMode="External" Id="Red2bb784c08947ca" /><Relationship Type="http://schemas.openxmlformats.org/officeDocument/2006/relationships/hyperlink" Target="https://www.migration.sa.gov.au/local-employers/designated-area-migration-agreements" TargetMode="External" Id="R8986cac789414300" /><Relationship Type="http://schemas.openxmlformats.org/officeDocument/2006/relationships/hyperlink" Target="https://www.dardanup.wa.gov.au/our-shire/about-us/south-west-dama.aspx" TargetMode="External" Id="R1f904e0608fc434b" /><Relationship Type="http://schemas.openxmlformats.org/officeDocument/2006/relationships/hyperlink" Target="https://www.ckb.wa.gov.au/business-development/designated-area-migration-agreement" TargetMode="External" Id="R07329af9181f468d" /><Relationship Type="http://schemas.openxmlformats.org/officeDocument/2006/relationships/hyperlink" Target="https://www.townsvilleenterprise.com.au/skills-and-migration/" TargetMode="External" Id="Rcd3c723cf83a4bef" /><Relationship Type="http://schemas.openxmlformats.org/officeDocument/2006/relationships/hyperlink" Target="https://migration.wa.gov.au/designated-area-migration-agreement" TargetMode="External" Id="Rf87a0400c2b74a27" /><Relationship Type="http://schemas.openxmlformats.org/officeDocument/2006/relationships/hyperlink" Target="https://immi.homeaffairs.gov.au/visas/employing-and-sponsoring-someone/sponsoring-workers/nominating-a-position/labour-agreements/designated-area-migration-agreements" TargetMode="External" Id="Rd86cc4734df844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0EAD1C4B7BC744802B992103725E5C" ma:contentTypeVersion="11" ma:contentTypeDescription="Create a new document." ma:contentTypeScope="" ma:versionID="d8905f67c3b56023ad34aa0592f5e3cd">
  <xsd:schema xmlns:xsd="http://www.w3.org/2001/XMLSchema" xmlns:xs="http://www.w3.org/2001/XMLSchema" xmlns:p="http://schemas.microsoft.com/office/2006/metadata/properties" xmlns:ns2="3e2a7c4c-b581-4152-a15d-9288b745a21f" xmlns:ns3="5c16028d-c71a-4361-ae46-0bd4379d15f7" targetNamespace="http://schemas.microsoft.com/office/2006/metadata/properties" ma:root="true" ma:fieldsID="28d947a47d0cc99dfdff6e1bee6db92c" ns2:_="" ns3:_="">
    <xsd:import namespace="3e2a7c4c-b581-4152-a15d-9288b745a21f"/>
    <xsd:import namespace="5c16028d-c71a-4361-ae46-0bd4379d15f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a7c4c-b581-4152-a15d-9288b745a21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d83237e-9a50-4bad-aaa9-b7c91b7b7ca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16028d-c71a-4361-ae46-0bd4379d1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69af4bd-4079-429f-8e15-ef9fc837244f}" ma:internalName="TaxCatchAll" ma:showField="CatchAllData" ma:web="5c16028d-c71a-4361-ae46-0bd4379d15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2a7c4c-b581-4152-a15d-9288b745a21f">
      <Terms xmlns="http://schemas.microsoft.com/office/infopath/2007/PartnerControls"/>
    </lcf76f155ced4ddcb4097134ff3c332f>
    <TaxCatchAll xmlns="5c16028d-c71a-4361-ae46-0bd4379d15f7" xsi:nil="true"/>
  </documentManagement>
</p:properties>
</file>

<file path=customXml/itemProps1.xml><?xml version="1.0" encoding="utf-8"?>
<ds:datastoreItem xmlns:ds="http://schemas.openxmlformats.org/officeDocument/2006/customXml" ds:itemID="{4CDCE154-19A8-42F7-92B8-C532A73D0840}">
  <ds:schemaRefs>
    <ds:schemaRef ds:uri="http://schemas.openxmlformats.org/officeDocument/2006/bibliography"/>
  </ds:schemaRefs>
</ds:datastoreItem>
</file>

<file path=customXml/itemProps2.xml><?xml version="1.0" encoding="utf-8"?>
<ds:datastoreItem xmlns:ds="http://schemas.openxmlformats.org/officeDocument/2006/customXml" ds:itemID="{B1B4F7F3-AA92-4AFB-8C8C-02BCBB7C3476}"/>
</file>

<file path=customXml/itemProps3.xml><?xml version="1.0" encoding="utf-8"?>
<ds:datastoreItem xmlns:ds="http://schemas.openxmlformats.org/officeDocument/2006/customXml" ds:itemID="{A4538341-A830-40AB-923B-E352C49D4AC7}"/>
</file>

<file path=customXml/itemProps4.xml><?xml version="1.0" encoding="utf-8"?>
<ds:datastoreItem xmlns:ds="http://schemas.openxmlformats.org/officeDocument/2006/customXml" ds:itemID="{DF4030C0-AA69-49ED-AFC4-1529CA2C1B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Phillip</dc:creator>
  <keywords/>
  <dc:description/>
  <lastModifiedBy>Monica De Leo</lastModifiedBy>
  <revision>22</revision>
  <lastPrinted>2020-01-27T00:24:00.0000000Z</lastPrinted>
  <dcterms:created xsi:type="dcterms:W3CDTF">2024-04-10T01:30:00.0000000Z</dcterms:created>
  <dcterms:modified xsi:type="dcterms:W3CDTF">2024-07-29T00:56:18.5542729Z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0x010100500EAD1C4B7BC744802B992103725E5C</vt:lpwstr>
  </property>
  <property fmtid="{D5CDD505-2E9C-101B-9397-08002B2CF9AE}" pid="3" name="MediaServiceImageTags">
    <vt:lpwstr/>
  </property>
</Properties>
</file>